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6EB2D" w14:textId="335BCA15" w:rsidR="00A2041D" w:rsidRDefault="00A2041D" w:rsidP="00A2041D">
      <w:pPr>
        <w:tabs>
          <w:tab w:val="right" w:pos="9216"/>
        </w:tabs>
        <w:autoSpaceDE w:val="0"/>
        <w:autoSpaceDN w:val="0"/>
        <w:adjustRightInd w:val="0"/>
        <w:snapToGrid w:val="0"/>
        <w:rPr>
          <w:rFonts w:eastAsia="SimSun"/>
          <w:b/>
          <w:kern w:val="2"/>
          <w:sz w:val="22"/>
          <w:szCs w:val="22"/>
          <w:lang w:val="en-US" w:eastAsia="zh-CN"/>
        </w:rPr>
      </w:pPr>
      <w:r w:rsidRPr="007F6704">
        <w:rPr>
          <w:rFonts w:eastAsia="SimSun"/>
          <w:b/>
          <w:kern w:val="2"/>
          <w:sz w:val="22"/>
          <w:szCs w:val="22"/>
          <w:lang w:val="en-US" w:eastAsia="zh-CN"/>
        </w:rPr>
        <w:t xml:space="preserve">3GPP TSG RAN WG1 Meeting </w:t>
      </w:r>
      <w:r w:rsidR="006B5835" w:rsidRPr="006B5835">
        <w:rPr>
          <w:rFonts w:eastAsia="SimSun"/>
          <w:b/>
          <w:kern w:val="2"/>
          <w:sz w:val="22"/>
          <w:szCs w:val="22"/>
          <w:lang w:val="en-US" w:eastAsia="zh-CN"/>
        </w:rPr>
        <w:t>#11</w:t>
      </w:r>
      <w:r w:rsidR="004F6B51">
        <w:rPr>
          <w:rFonts w:eastAsia="SimSun"/>
          <w:b/>
          <w:kern w:val="2"/>
          <w:sz w:val="22"/>
          <w:szCs w:val="22"/>
          <w:lang w:val="en-US" w:eastAsia="zh-CN"/>
        </w:rPr>
        <w:t>8</w:t>
      </w:r>
      <w:r w:rsidR="00573755">
        <w:rPr>
          <w:rFonts w:eastAsia="SimSun"/>
          <w:b/>
          <w:kern w:val="2"/>
          <w:sz w:val="22"/>
          <w:szCs w:val="22"/>
          <w:lang w:val="en-US" w:eastAsia="zh-CN"/>
        </w:rPr>
        <w:t>bis</w:t>
      </w:r>
      <w:r w:rsidRPr="007F6704">
        <w:rPr>
          <w:rFonts w:eastAsia="SimSun"/>
          <w:b/>
          <w:kern w:val="2"/>
          <w:sz w:val="22"/>
          <w:szCs w:val="22"/>
          <w:lang w:val="en-US" w:eastAsia="zh-CN"/>
        </w:rPr>
        <w:tab/>
        <w:t>R1-</w:t>
      </w:r>
      <w:r>
        <w:rPr>
          <w:rFonts w:eastAsia="SimSun"/>
          <w:b/>
          <w:kern w:val="2"/>
          <w:sz w:val="22"/>
          <w:szCs w:val="22"/>
          <w:lang w:val="en-US" w:eastAsia="zh-CN"/>
        </w:rPr>
        <w:t>2</w:t>
      </w:r>
      <w:r w:rsidR="00E412E1">
        <w:rPr>
          <w:rFonts w:eastAsia="SimSun"/>
          <w:b/>
          <w:kern w:val="2"/>
          <w:sz w:val="22"/>
          <w:szCs w:val="22"/>
          <w:lang w:val="en-US" w:eastAsia="zh-CN"/>
        </w:rPr>
        <w:t>40</w:t>
      </w:r>
      <w:r w:rsidR="00127610">
        <w:rPr>
          <w:rFonts w:eastAsia="SimSun"/>
          <w:b/>
          <w:kern w:val="2"/>
          <w:sz w:val="22"/>
          <w:szCs w:val="22"/>
          <w:lang w:val="en-US" w:eastAsia="zh-CN"/>
        </w:rPr>
        <w:t>8716</w:t>
      </w:r>
    </w:p>
    <w:p w14:paraId="53A8EEB8" w14:textId="46531AC3" w:rsidR="00A2041D" w:rsidRPr="002C2EC6" w:rsidRDefault="00573755" w:rsidP="00A2041D">
      <w:pPr>
        <w:tabs>
          <w:tab w:val="right" w:pos="9216"/>
        </w:tabs>
        <w:autoSpaceDE w:val="0"/>
        <w:autoSpaceDN w:val="0"/>
        <w:adjustRightInd w:val="0"/>
        <w:snapToGrid w:val="0"/>
        <w:rPr>
          <w:rFonts w:eastAsia="SimSun"/>
          <w:b/>
          <w:kern w:val="2"/>
          <w:sz w:val="22"/>
          <w:szCs w:val="22"/>
          <w:lang w:val="en-US" w:eastAsia="zh-CN"/>
        </w:rPr>
      </w:pPr>
      <w:bookmarkStart w:id="0" w:name="_Hlk162266982"/>
      <w:r w:rsidRPr="00573755">
        <w:rPr>
          <w:b/>
          <w:bCs/>
          <w:sz w:val="22"/>
          <w:szCs w:val="22"/>
          <w:lang w:eastAsia="zh-CN"/>
        </w:rPr>
        <w:t xml:space="preserve">Hefei, China, </w:t>
      </w:r>
      <w:r>
        <w:rPr>
          <w:b/>
          <w:bCs/>
          <w:sz w:val="22"/>
          <w:szCs w:val="22"/>
          <w:lang w:eastAsia="zh-CN"/>
        </w:rPr>
        <w:t xml:space="preserve">October </w:t>
      </w:r>
      <w:r w:rsidRPr="00573755">
        <w:rPr>
          <w:b/>
          <w:bCs/>
          <w:sz w:val="22"/>
          <w:szCs w:val="22"/>
          <w:lang w:eastAsia="zh-CN"/>
        </w:rPr>
        <w:t>14</w:t>
      </w:r>
      <w:r w:rsidRPr="00573755">
        <w:rPr>
          <w:b/>
          <w:bCs/>
          <w:sz w:val="22"/>
          <w:szCs w:val="22"/>
          <w:vertAlign w:val="superscript"/>
          <w:lang w:eastAsia="zh-CN"/>
        </w:rPr>
        <w:t>th</w:t>
      </w:r>
      <w:r>
        <w:rPr>
          <w:b/>
          <w:bCs/>
          <w:sz w:val="22"/>
          <w:szCs w:val="22"/>
          <w:lang w:eastAsia="zh-CN"/>
        </w:rPr>
        <w:t xml:space="preserve"> </w:t>
      </w:r>
      <w:r w:rsidRPr="00573755">
        <w:rPr>
          <w:b/>
          <w:bCs/>
          <w:sz w:val="22"/>
          <w:szCs w:val="22"/>
          <w:lang w:eastAsia="zh-CN"/>
        </w:rPr>
        <w:t>– 18</w:t>
      </w:r>
      <w:r w:rsidRPr="00573755">
        <w:rPr>
          <w:b/>
          <w:bCs/>
          <w:sz w:val="22"/>
          <w:szCs w:val="22"/>
          <w:vertAlign w:val="superscript"/>
          <w:lang w:eastAsia="zh-CN"/>
        </w:rPr>
        <w:t>th</w:t>
      </w:r>
      <w:r w:rsidR="00ED38D2" w:rsidRPr="00ED38D2">
        <w:rPr>
          <w:b/>
          <w:bCs/>
          <w:sz w:val="22"/>
          <w:szCs w:val="22"/>
          <w:lang w:eastAsia="zh-CN"/>
        </w:rPr>
        <w:t xml:space="preserve">, </w:t>
      </w:r>
      <w:bookmarkEnd w:id="0"/>
      <w:r w:rsidR="00ED38D2" w:rsidRPr="00ED38D2">
        <w:rPr>
          <w:b/>
          <w:bCs/>
          <w:sz w:val="22"/>
          <w:szCs w:val="22"/>
          <w:lang w:eastAsia="zh-CN"/>
        </w:rPr>
        <w:t>202</w:t>
      </w:r>
      <w:r w:rsidR="00310007">
        <w:rPr>
          <w:b/>
          <w:bCs/>
          <w:sz w:val="22"/>
          <w:szCs w:val="22"/>
          <w:lang w:eastAsia="zh-CN"/>
        </w:rPr>
        <w:t>4</w:t>
      </w:r>
    </w:p>
    <w:p w14:paraId="0F91B2E0" w14:textId="77777777" w:rsidR="005F2BBB" w:rsidRPr="00A2041D" w:rsidRDefault="005F2BBB" w:rsidP="005F2BBB">
      <w:pPr>
        <w:pBdr>
          <w:top w:val="single" w:sz="4" w:space="1" w:color="auto"/>
        </w:pBdr>
        <w:autoSpaceDE w:val="0"/>
        <w:autoSpaceDN w:val="0"/>
        <w:adjustRightInd w:val="0"/>
        <w:snapToGrid w:val="0"/>
        <w:rPr>
          <w:rFonts w:eastAsia="SimSun"/>
          <w:b/>
          <w:kern w:val="2"/>
          <w:szCs w:val="24"/>
          <w:lang w:val="en-US" w:eastAsia="zh-CN"/>
        </w:rPr>
      </w:pPr>
    </w:p>
    <w:p w14:paraId="6387F871" w14:textId="6B286F81" w:rsidR="005F2BBB" w:rsidRPr="009E68A1" w:rsidRDefault="005F2BBB" w:rsidP="005F2BBB">
      <w:pPr>
        <w:autoSpaceDE w:val="0"/>
        <w:autoSpaceDN w:val="0"/>
        <w:adjustRightInd w:val="0"/>
        <w:snapToGrid w:val="0"/>
        <w:spacing w:after="60"/>
        <w:ind w:left="1555" w:hanging="1555"/>
        <w:rPr>
          <w:rFonts w:eastAsia="SimSun"/>
          <w:b/>
          <w:kern w:val="2"/>
          <w:szCs w:val="24"/>
          <w:lang w:val="en-US" w:eastAsia="zh-CN"/>
        </w:rPr>
      </w:pPr>
      <w:r w:rsidRPr="009E68A1">
        <w:rPr>
          <w:rFonts w:eastAsia="SimSun"/>
          <w:b/>
          <w:kern w:val="2"/>
          <w:szCs w:val="24"/>
          <w:lang w:val="en-US" w:eastAsia="zh-CN"/>
        </w:rPr>
        <w:t>Agenda Item:</w:t>
      </w:r>
      <w:r w:rsidRPr="009E68A1">
        <w:rPr>
          <w:rFonts w:eastAsia="SimSun"/>
          <w:b/>
          <w:kern w:val="2"/>
          <w:szCs w:val="24"/>
          <w:lang w:val="en-US" w:eastAsia="zh-CN"/>
        </w:rPr>
        <w:tab/>
      </w:r>
      <w:r w:rsidR="00DF7F2E">
        <w:rPr>
          <w:rFonts w:eastAsia="SimSun"/>
          <w:b/>
          <w:kern w:val="2"/>
          <w:szCs w:val="24"/>
          <w:lang w:val="en-US" w:eastAsia="zh-CN"/>
        </w:rPr>
        <w:t>9</w:t>
      </w:r>
      <w:r w:rsidR="003E514F">
        <w:rPr>
          <w:rFonts w:eastAsia="SimSun"/>
          <w:b/>
          <w:kern w:val="2"/>
          <w:szCs w:val="24"/>
          <w:lang w:val="en-US" w:eastAsia="zh-CN"/>
        </w:rPr>
        <w:t>.</w:t>
      </w:r>
      <w:r w:rsidR="00DF7F2E">
        <w:rPr>
          <w:rFonts w:eastAsia="SimSun"/>
          <w:b/>
          <w:kern w:val="2"/>
          <w:szCs w:val="24"/>
          <w:lang w:val="en-US" w:eastAsia="zh-CN"/>
        </w:rPr>
        <w:t>11</w:t>
      </w:r>
      <w:r w:rsidR="00EA3A6E" w:rsidRPr="009E68A1">
        <w:rPr>
          <w:rFonts w:eastAsia="SimSun"/>
          <w:b/>
          <w:kern w:val="2"/>
          <w:szCs w:val="24"/>
          <w:lang w:val="en-US" w:eastAsia="zh-CN"/>
        </w:rPr>
        <w:t>.</w:t>
      </w:r>
      <w:r w:rsidR="00DF7F2E">
        <w:rPr>
          <w:rFonts w:eastAsia="SimSun"/>
          <w:b/>
          <w:kern w:val="2"/>
          <w:szCs w:val="24"/>
          <w:lang w:val="en-US" w:eastAsia="zh-CN"/>
        </w:rPr>
        <w:t>1</w:t>
      </w:r>
    </w:p>
    <w:p w14:paraId="7252E250" w14:textId="77777777" w:rsidR="005F2BBB" w:rsidRPr="009E68A1" w:rsidRDefault="005F2BBB" w:rsidP="005F2BBB">
      <w:pPr>
        <w:autoSpaceDE w:val="0"/>
        <w:autoSpaceDN w:val="0"/>
        <w:adjustRightInd w:val="0"/>
        <w:snapToGrid w:val="0"/>
        <w:spacing w:after="60"/>
        <w:ind w:left="1555" w:hanging="1555"/>
        <w:rPr>
          <w:rFonts w:eastAsia="SimSun"/>
          <w:b/>
          <w:kern w:val="2"/>
          <w:szCs w:val="24"/>
          <w:lang w:val="en-US" w:eastAsia="zh-CN"/>
        </w:rPr>
      </w:pPr>
      <w:r w:rsidRPr="009E68A1">
        <w:rPr>
          <w:rFonts w:eastAsia="SimSun"/>
          <w:b/>
          <w:kern w:val="2"/>
          <w:szCs w:val="24"/>
          <w:lang w:val="en-US" w:eastAsia="zh-CN"/>
        </w:rPr>
        <w:t>Source:</w:t>
      </w:r>
      <w:r w:rsidRPr="009E68A1">
        <w:rPr>
          <w:rFonts w:eastAsia="SimSun"/>
          <w:b/>
          <w:kern w:val="2"/>
          <w:szCs w:val="24"/>
          <w:lang w:val="en-US" w:eastAsia="zh-CN"/>
        </w:rPr>
        <w:tab/>
        <w:t>MediaTek Inc.</w:t>
      </w:r>
    </w:p>
    <w:p w14:paraId="70C0FA0A" w14:textId="6D3C260A" w:rsidR="005F2BBB" w:rsidRPr="009E68A1" w:rsidRDefault="005F2BBB" w:rsidP="005F2BBB">
      <w:pPr>
        <w:autoSpaceDE w:val="0"/>
        <w:autoSpaceDN w:val="0"/>
        <w:adjustRightInd w:val="0"/>
        <w:snapToGrid w:val="0"/>
        <w:spacing w:after="60"/>
        <w:ind w:left="1555" w:hanging="1555"/>
        <w:rPr>
          <w:rFonts w:eastAsia="SimSun"/>
          <w:b/>
          <w:kern w:val="2"/>
          <w:szCs w:val="24"/>
          <w:lang w:val="en-US" w:eastAsia="zh-CN"/>
        </w:rPr>
      </w:pPr>
      <w:r w:rsidRPr="009E68A1">
        <w:rPr>
          <w:rFonts w:eastAsia="SimSun"/>
          <w:b/>
          <w:kern w:val="2"/>
          <w:szCs w:val="24"/>
          <w:lang w:val="en-US" w:eastAsia="zh-CN"/>
        </w:rPr>
        <w:t>Title:</w:t>
      </w:r>
      <w:r w:rsidRPr="009E68A1">
        <w:rPr>
          <w:rFonts w:eastAsia="SimSun"/>
          <w:b/>
          <w:kern w:val="2"/>
          <w:szCs w:val="24"/>
          <w:lang w:val="en-US" w:eastAsia="zh-CN"/>
        </w:rPr>
        <w:tab/>
      </w:r>
      <w:r w:rsidR="00E24471" w:rsidRPr="00E24471">
        <w:rPr>
          <w:rFonts w:eastAsia="SimSun"/>
          <w:b/>
          <w:kern w:val="2"/>
          <w:szCs w:val="24"/>
          <w:lang w:val="en-US" w:eastAsia="zh-CN"/>
        </w:rPr>
        <w:t>NR-NTN downlink coverage enhancement</w:t>
      </w:r>
    </w:p>
    <w:p w14:paraId="36454FE3" w14:textId="77777777" w:rsidR="005F2BBB" w:rsidRPr="009E68A1" w:rsidRDefault="005F2BBB" w:rsidP="005F2BBB">
      <w:pPr>
        <w:autoSpaceDE w:val="0"/>
        <w:autoSpaceDN w:val="0"/>
        <w:adjustRightInd w:val="0"/>
        <w:snapToGrid w:val="0"/>
        <w:spacing w:after="60"/>
        <w:ind w:left="1555" w:hanging="1555"/>
        <w:rPr>
          <w:rFonts w:eastAsia="SimSun"/>
          <w:b/>
          <w:kern w:val="2"/>
          <w:szCs w:val="24"/>
          <w:lang w:val="en-US" w:eastAsia="zh-CN"/>
        </w:rPr>
      </w:pPr>
      <w:r w:rsidRPr="009E68A1">
        <w:rPr>
          <w:rFonts w:eastAsia="SimSun"/>
          <w:b/>
          <w:kern w:val="2"/>
          <w:szCs w:val="24"/>
          <w:lang w:val="en-US" w:eastAsia="zh-CN"/>
        </w:rPr>
        <w:t>Document for:</w:t>
      </w:r>
      <w:r w:rsidRPr="009E68A1">
        <w:rPr>
          <w:rFonts w:eastAsia="SimSun"/>
          <w:b/>
          <w:kern w:val="2"/>
          <w:szCs w:val="24"/>
          <w:lang w:val="en-US" w:eastAsia="zh-CN"/>
        </w:rPr>
        <w:tab/>
        <w:t xml:space="preserve">Discussion and Decision </w:t>
      </w:r>
    </w:p>
    <w:p w14:paraId="1C1693DB" w14:textId="77777777" w:rsidR="005F2BBB" w:rsidRPr="007F6704" w:rsidRDefault="005F2BBB" w:rsidP="005F2BBB">
      <w:pPr>
        <w:pBdr>
          <w:bottom w:val="single" w:sz="4" w:space="1" w:color="auto"/>
        </w:pBdr>
        <w:autoSpaceDE w:val="0"/>
        <w:autoSpaceDN w:val="0"/>
        <w:adjustRightInd w:val="0"/>
        <w:snapToGrid w:val="0"/>
        <w:rPr>
          <w:rFonts w:eastAsia="SimSun"/>
          <w:b/>
          <w:kern w:val="2"/>
          <w:sz w:val="22"/>
          <w:szCs w:val="22"/>
          <w:lang w:val="en-US" w:eastAsia="zh-CN"/>
        </w:rPr>
      </w:pPr>
    </w:p>
    <w:p w14:paraId="2932EA9D" w14:textId="77777777" w:rsidR="005F2BBB" w:rsidRPr="007F6704" w:rsidRDefault="005F2BBB" w:rsidP="005F2BBB">
      <w:pPr>
        <w:rPr>
          <w:rFonts w:eastAsia="Batang"/>
          <w:sz w:val="22"/>
          <w:szCs w:val="22"/>
          <w:lang w:val="en-US" w:eastAsia="ko-KR"/>
        </w:rPr>
      </w:pPr>
    </w:p>
    <w:p w14:paraId="215F4967" w14:textId="7C5C1C6B" w:rsidR="005F2BBB" w:rsidRPr="007F6704" w:rsidRDefault="00DB5A44" w:rsidP="005F2BBB">
      <w:pPr>
        <w:pStyle w:val="Proposal"/>
        <w:keepNext/>
        <w:keepLines/>
        <w:numPr>
          <w:ilvl w:val="0"/>
          <w:numId w:val="0"/>
        </w:numPr>
        <w:tabs>
          <w:tab w:val="left" w:pos="426"/>
        </w:tabs>
        <w:overflowPunct w:val="0"/>
        <w:autoSpaceDE w:val="0"/>
        <w:autoSpaceDN w:val="0"/>
        <w:adjustRightInd w:val="0"/>
        <w:ind w:left="936" w:hanging="936"/>
        <w:textAlignment w:val="baseline"/>
        <w:outlineLvl w:val="0"/>
        <w:rPr>
          <w:rFonts w:ascii="Times New Roman" w:eastAsia="Batang" w:hAnsi="Times New Roman" w:cs="Times New Roman"/>
          <w:bCs w:val="0"/>
          <w:lang w:val="en-US" w:eastAsia="ko-KR"/>
        </w:rPr>
      </w:pPr>
      <w:r>
        <w:rPr>
          <w:rFonts w:ascii="Times New Roman" w:eastAsia="Batang" w:hAnsi="Times New Roman" w:cs="Times New Roman"/>
          <w:bCs w:val="0"/>
          <w:lang w:val="en-US" w:eastAsia="ko-KR"/>
        </w:rPr>
        <w:t xml:space="preserve">1 </w:t>
      </w:r>
      <w:r w:rsidR="005F2BBB" w:rsidRPr="007F6704">
        <w:rPr>
          <w:rFonts w:ascii="Times New Roman" w:eastAsia="Batang" w:hAnsi="Times New Roman" w:cs="Times New Roman"/>
          <w:bCs w:val="0"/>
          <w:lang w:val="en-US" w:eastAsia="ko-KR"/>
        </w:rPr>
        <w:t>Introduction</w:t>
      </w:r>
    </w:p>
    <w:p w14:paraId="5F96D80D" w14:textId="5A1EB8C1" w:rsidR="00573755" w:rsidRDefault="005F2BBB" w:rsidP="0048018A">
      <w:pPr>
        <w:jc w:val="both"/>
        <w:rPr>
          <w:rFonts w:eastAsia="Malgun Gothic"/>
          <w:sz w:val="20"/>
          <w:lang w:val="en-US" w:eastAsia="en-US"/>
        </w:rPr>
      </w:pPr>
      <w:r w:rsidRPr="0084305F">
        <w:rPr>
          <w:rFonts w:eastAsia="Malgun Gothic"/>
          <w:sz w:val="20"/>
          <w:lang w:val="en-US" w:eastAsia="en-US"/>
        </w:rPr>
        <w:t>In RAN#</w:t>
      </w:r>
      <w:r w:rsidR="00577BD7">
        <w:rPr>
          <w:rFonts w:eastAsia="Malgun Gothic"/>
          <w:sz w:val="20"/>
          <w:lang w:val="en-US" w:eastAsia="en-US"/>
        </w:rPr>
        <w:t>10</w:t>
      </w:r>
      <w:r w:rsidR="004F6B51">
        <w:rPr>
          <w:rFonts w:eastAsia="Malgun Gothic"/>
          <w:sz w:val="20"/>
          <w:lang w:val="en-US" w:eastAsia="en-US"/>
        </w:rPr>
        <w:t>4</w:t>
      </w:r>
      <w:r w:rsidR="00510C6A" w:rsidRPr="0084305F">
        <w:rPr>
          <w:rFonts w:eastAsia="Malgun Gothic"/>
          <w:sz w:val="20"/>
          <w:lang w:val="en-US" w:eastAsia="en-US"/>
        </w:rPr>
        <w:t xml:space="preserve"> [1]</w:t>
      </w:r>
      <w:r w:rsidRPr="0084305F">
        <w:rPr>
          <w:rFonts w:eastAsia="Malgun Gothic"/>
          <w:sz w:val="20"/>
          <w:lang w:val="en-US" w:eastAsia="en-US"/>
        </w:rPr>
        <w:t xml:space="preserve">, </w:t>
      </w:r>
      <w:r w:rsidR="006B2487">
        <w:rPr>
          <w:rFonts w:eastAsia="Malgun Gothic"/>
          <w:sz w:val="20"/>
          <w:lang w:val="en-US" w:eastAsia="en-US"/>
        </w:rPr>
        <w:t xml:space="preserve">a </w:t>
      </w:r>
      <w:r w:rsidR="00705396">
        <w:rPr>
          <w:rFonts w:eastAsia="Malgun Gothic"/>
          <w:sz w:val="20"/>
          <w:lang w:val="en-US" w:eastAsia="en-US"/>
        </w:rPr>
        <w:t>revised</w:t>
      </w:r>
      <w:r w:rsidR="006B2487">
        <w:rPr>
          <w:rFonts w:eastAsia="Malgun Gothic"/>
          <w:sz w:val="20"/>
          <w:lang w:val="en-US" w:eastAsia="en-US"/>
        </w:rPr>
        <w:t xml:space="preserve"> WID </w:t>
      </w:r>
      <w:r w:rsidR="00EF081C" w:rsidRPr="0084305F">
        <w:rPr>
          <w:rFonts w:eastAsia="Malgun Gothic"/>
          <w:sz w:val="20"/>
          <w:lang w:val="en-US" w:eastAsia="en-US"/>
        </w:rPr>
        <w:t xml:space="preserve">on </w:t>
      </w:r>
      <w:r w:rsidR="006B2487">
        <w:rPr>
          <w:rFonts w:eastAsia="Malgun Gothic"/>
          <w:sz w:val="20"/>
          <w:lang w:val="en-US" w:eastAsia="en-US"/>
        </w:rPr>
        <w:t>NR</w:t>
      </w:r>
      <w:r w:rsidR="00EF081C" w:rsidRPr="0084305F">
        <w:rPr>
          <w:rFonts w:eastAsia="Malgun Gothic"/>
          <w:sz w:val="20"/>
          <w:lang w:val="en-US" w:eastAsia="en-US"/>
        </w:rPr>
        <w:t xml:space="preserve"> NTN enhancements </w:t>
      </w:r>
      <w:r w:rsidR="006B2487">
        <w:rPr>
          <w:rFonts w:eastAsia="Malgun Gothic"/>
          <w:sz w:val="20"/>
          <w:lang w:val="en-US" w:eastAsia="en-US"/>
        </w:rPr>
        <w:t>was</w:t>
      </w:r>
      <w:r w:rsidR="00EF081C" w:rsidRPr="0084305F">
        <w:rPr>
          <w:rFonts w:eastAsia="Malgun Gothic"/>
          <w:sz w:val="20"/>
          <w:lang w:val="en-US" w:eastAsia="en-US"/>
        </w:rPr>
        <w:t xml:space="preserve"> endorsed</w:t>
      </w:r>
      <w:r w:rsidR="008242E4" w:rsidRPr="0084305F">
        <w:rPr>
          <w:rFonts w:eastAsia="Malgun Gothic"/>
          <w:sz w:val="20"/>
          <w:lang w:val="en-US" w:eastAsia="en-US"/>
        </w:rPr>
        <w:t xml:space="preserve"> for Release 1</w:t>
      </w:r>
      <w:r w:rsidR="006B2487">
        <w:rPr>
          <w:rFonts w:eastAsia="Malgun Gothic"/>
          <w:sz w:val="20"/>
          <w:lang w:val="en-US" w:eastAsia="en-US"/>
        </w:rPr>
        <w:t>9</w:t>
      </w:r>
      <w:r w:rsidR="00EF081C" w:rsidRPr="0084305F">
        <w:rPr>
          <w:rFonts w:eastAsia="Malgun Gothic"/>
          <w:sz w:val="20"/>
          <w:lang w:val="en-US" w:eastAsia="en-US"/>
        </w:rPr>
        <w:t xml:space="preserve">. </w:t>
      </w:r>
      <w:r w:rsidR="00573755">
        <w:rPr>
          <w:rFonts w:eastAsia="Malgun Gothic"/>
          <w:sz w:val="20"/>
          <w:lang w:val="en-US" w:eastAsia="en-US"/>
        </w:rPr>
        <w:t>RAN1#118 made the following agreement:</w:t>
      </w:r>
    </w:p>
    <w:p w14:paraId="7E6847AF" w14:textId="7F674F84" w:rsidR="00573755" w:rsidRDefault="00573755" w:rsidP="00573755">
      <w:pPr>
        <w:widowControl w:val="0"/>
        <w:spacing w:line="276" w:lineRule="auto"/>
        <w:contextualSpacing/>
        <w:jc w:val="both"/>
        <w:rPr>
          <w:sz w:val="16"/>
          <w:szCs w:val="16"/>
        </w:rPr>
      </w:pPr>
      <w:r w:rsidRPr="00573755">
        <w:rPr>
          <w:noProof/>
          <w:sz w:val="16"/>
          <w:szCs w:val="16"/>
        </w:rPr>
        <mc:AlternateContent>
          <mc:Choice Requires="wps">
            <w:drawing>
              <wp:anchor distT="45720" distB="45720" distL="114300" distR="114300" simplePos="0" relativeHeight="251701248" behindDoc="0" locked="0" layoutInCell="1" allowOverlap="1" wp14:anchorId="6109B358" wp14:editId="5E4FBC51">
                <wp:simplePos x="0" y="0"/>
                <wp:positionH relativeFrom="margin">
                  <wp:align>right</wp:align>
                </wp:positionH>
                <wp:positionV relativeFrom="paragraph">
                  <wp:posOffset>180975</wp:posOffset>
                </wp:positionV>
                <wp:extent cx="5919470" cy="2413635"/>
                <wp:effectExtent l="0" t="0" r="24130" b="2476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2413843"/>
                        </a:xfrm>
                        <a:prstGeom prst="rect">
                          <a:avLst/>
                        </a:prstGeom>
                        <a:solidFill>
                          <a:srgbClr val="FFFFFF"/>
                        </a:solidFill>
                        <a:ln w="9525">
                          <a:solidFill>
                            <a:srgbClr val="000000"/>
                          </a:solidFill>
                          <a:miter lim="800000"/>
                          <a:headEnd/>
                          <a:tailEnd/>
                        </a:ln>
                      </wps:spPr>
                      <wps:txbx>
                        <w:txbxContent>
                          <w:p w14:paraId="3BAE0BFF" w14:textId="0F870DFB" w:rsidR="00573755" w:rsidRPr="00573755" w:rsidRDefault="00573755" w:rsidP="00573755">
                            <w:pPr>
                              <w:rPr>
                                <w:sz w:val="20"/>
                                <w:szCs w:val="16"/>
                                <w:lang w:val="en-US"/>
                              </w:rPr>
                            </w:pPr>
                            <w:r w:rsidRPr="00573755">
                              <w:rPr>
                                <w:sz w:val="20"/>
                                <w:szCs w:val="16"/>
                                <w:lang w:val="en-US"/>
                              </w:rPr>
                              <w:t>As part of the NTN DL coverage enhancements at both system level and link level, RAN1 to consider:</w:t>
                            </w:r>
                          </w:p>
                          <w:p w14:paraId="1F0F1BFE" w14:textId="77777777" w:rsidR="00573755" w:rsidRPr="00573755" w:rsidRDefault="00573755" w:rsidP="00573755">
                            <w:pPr>
                              <w:pStyle w:val="ListParagraph"/>
                              <w:numPr>
                                <w:ilvl w:val="0"/>
                                <w:numId w:val="16"/>
                              </w:numPr>
                              <w:suppressAutoHyphens/>
                              <w:ind w:leftChars="0"/>
                              <w:rPr>
                                <w:bCs/>
                                <w:sz w:val="20"/>
                                <w:szCs w:val="16"/>
                              </w:rPr>
                            </w:pPr>
                            <w:r w:rsidRPr="00573755">
                              <w:rPr>
                                <w:bCs/>
                                <w:sz w:val="20"/>
                                <w:szCs w:val="16"/>
                              </w:rPr>
                              <w:t xml:space="preserve">Extending the periodicity of the half frames with SS/PBCH blocks assumed by UE during initial access. </w:t>
                            </w:r>
                          </w:p>
                          <w:p w14:paraId="21B19766" w14:textId="77777777" w:rsidR="00573755" w:rsidRPr="00573755" w:rsidRDefault="00573755" w:rsidP="00573755">
                            <w:pPr>
                              <w:pStyle w:val="ListParagraph"/>
                              <w:numPr>
                                <w:ilvl w:val="1"/>
                                <w:numId w:val="15"/>
                              </w:numPr>
                              <w:suppressAutoHyphens/>
                              <w:ind w:leftChars="0"/>
                              <w:rPr>
                                <w:sz w:val="20"/>
                                <w:szCs w:val="16"/>
                              </w:rPr>
                            </w:pPr>
                            <w:r w:rsidRPr="00573755">
                              <w:rPr>
                                <w:sz w:val="20"/>
                                <w:szCs w:val="16"/>
                              </w:rPr>
                              <w:t>Default value[s] with extended periodicity assumed by NTN UE for initial access can be:</w:t>
                            </w:r>
                          </w:p>
                          <w:p w14:paraId="3509D968" w14:textId="77777777" w:rsidR="00573755" w:rsidRPr="00573755" w:rsidRDefault="00573755" w:rsidP="00573755">
                            <w:pPr>
                              <w:pStyle w:val="ListParagraph"/>
                              <w:numPr>
                                <w:ilvl w:val="2"/>
                                <w:numId w:val="15"/>
                              </w:numPr>
                              <w:suppressAutoHyphens/>
                              <w:ind w:leftChars="0" w:left="2160" w:hanging="360"/>
                              <w:rPr>
                                <w:sz w:val="20"/>
                                <w:szCs w:val="16"/>
                              </w:rPr>
                            </w:pPr>
                            <w:r w:rsidRPr="00573755">
                              <w:rPr>
                                <w:sz w:val="20"/>
                                <w:szCs w:val="16"/>
                              </w:rPr>
                              <w:t xml:space="preserve">One [or more] values from the list {40ms, 80 ms, 160 ms, 320ms, 640ms} </w:t>
                            </w:r>
                          </w:p>
                          <w:p w14:paraId="55E62AD8" w14:textId="77777777" w:rsidR="00573755" w:rsidRPr="00573755" w:rsidRDefault="00573755" w:rsidP="00573755">
                            <w:pPr>
                              <w:pStyle w:val="ListParagraph"/>
                              <w:numPr>
                                <w:ilvl w:val="0"/>
                                <w:numId w:val="16"/>
                              </w:numPr>
                              <w:suppressAutoHyphens/>
                              <w:ind w:leftChars="0"/>
                              <w:rPr>
                                <w:bCs/>
                                <w:sz w:val="20"/>
                                <w:szCs w:val="16"/>
                              </w:rPr>
                            </w:pPr>
                            <w:r w:rsidRPr="00573755">
                              <w:rPr>
                                <w:bCs/>
                                <w:sz w:val="20"/>
                                <w:szCs w:val="16"/>
                              </w:rPr>
                              <w:t xml:space="preserve">Potential enhancements for transmitting the DL common channels using a wider beam footprint, while DL/UL dedicated channels (incl. PRACH) may be transmitted using a narrower beam </w:t>
                            </w:r>
                            <w:proofErr w:type="gramStart"/>
                            <w:r w:rsidRPr="00573755">
                              <w:rPr>
                                <w:bCs/>
                                <w:sz w:val="20"/>
                                <w:szCs w:val="16"/>
                              </w:rPr>
                              <w:t>footprint</w:t>
                            </w:r>
                            <w:proofErr w:type="gramEnd"/>
                          </w:p>
                          <w:p w14:paraId="7A0685EB" w14:textId="77777777" w:rsidR="00573755" w:rsidRPr="00573755" w:rsidRDefault="00573755" w:rsidP="00573755">
                            <w:pPr>
                              <w:pStyle w:val="ListParagraph"/>
                              <w:numPr>
                                <w:ilvl w:val="0"/>
                                <w:numId w:val="16"/>
                              </w:numPr>
                              <w:suppressAutoHyphens/>
                              <w:ind w:leftChars="0"/>
                              <w:rPr>
                                <w:bCs/>
                                <w:sz w:val="20"/>
                                <w:szCs w:val="16"/>
                              </w:rPr>
                            </w:pPr>
                            <w:r w:rsidRPr="00573755">
                              <w:rPr>
                                <w:bCs/>
                                <w:sz w:val="20"/>
                                <w:szCs w:val="16"/>
                              </w:rPr>
                              <w:t>Link-level enhancements for the following channels:</w:t>
                            </w:r>
                          </w:p>
                          <w:p w14:paraId="674C8653" w14:textId="77777777" w:rsidR="00573755" w:rsidRPr="00573755" w:rsidRDefault="00573755" w:rsidP="00573755">
                            <w:pPr>
                              <w:numPr>
                                <w:ilvl w:val="0"/>
                                <w:numId w:val="14"/>
                              </w:numPr>
                              <w:suppressAutoHyphens/>
                              <w:rPr>
                                <w:bCs/>
                                <w:sz w:val="20"/>
                                <w:szCs w:val="16"/>
                              </w:rPr>
                            </w:pPr>
                            <w:r w:rsidRPr="00573755">
                              <w:rPr>
                                <w:bCs/>
                                <w:sz w:val="20"/>
                                <w:szCs w:val="16"/>
                              </w:rPr>
                              <w:t xml:space="preserve">PDCCH </w:t>
                            </w:r>
                          </w:p>
                          <w:p w14:paraId="7DCA0507" w14:textId="77777777" w:rsidR="00573755" w:rsidRPr="00573755" w:rsidRDefault="00573755" w:rsidP="00573755">
                            <w:pPr>
                              <w:numPr>
                                <w:ilvl w:val="0"/>
                                <w:numId w:val="14"/>
                              </w:numPr>
                              <w:suppressAutoHyphens/>
                              <w:rPr>
                                <w:bCs/>
                                <w:sz w:val="20"/>
                                <w:szCs w:val="16"/>
                              </w:rPr>
                            </w:pPr>
                            <w:r w:rsidRPr="00573755">
                              <w:rPr>
                                <w:bCs/>
                                <w:sz w:val="20"/>
                                <w:szCs w:val="16"/>
                              </w:rPr>
                              <w:t xml:space="preserve">PDSCH with Msg 4 </w:t>
                            </w:r>
                          </w:p>
                          <w:p w14:paraId="4A2FC671" w14:textId="77777777" w:rsidR="00573755" w:rsidRPr="00573755" w:rsidRDefault="00573755" w:rsidP="00573755">
                            <w:pPr>
                              <w:numPr>
                                <w:ilvl w:val="0"/>
                                <w:numId w:val="14"/>
                              </w:numPr>
                              <w:suppressAutoHyphens/>
                              <w:rPr>
                                <w:bCs/>
                                <w:sz w:val="20"/>
                                <w:szCs w:val="16"/>
                              </w:rPr>
                            </w:pPr>
                            <w:r w:rsidRPr="00573755">
                              <w:rPr>
                                <w:bCs/>
                                <w:sz w:val="20"/>
                                <w:szCs w:val="16"/>
                              </w:rPr>
                              <w:t>PDSCH with SIB1/SIB19.</w:t>
                            </w:r>
                          </w:p>
                          <w:p w14:paraId="25DCC248" w14:textId="77777777" w:rsidR="00573755" w:rsidRPr="00573755" w:rsidRDefault="00573755" w:rsidP="00573755">
                            <w:pPr>
                              <w:numPr>
                                <w:ilvl w:val="1"/>
                                <w:numId w:val="14"/>
                              </w:numPr>
                              <w:suppressAutoHyphens/>
                              <w:rPr>
                                <w:bCs/>
                                <w:sz w:val="20"/>
                                <w:szCs w:val="16"/>
                              </w:rPr>
                            </w:pPr>
                            <w:r w:rsidRPr="00573755">
                              <w:rPr>
                                <w:bCs/>
                                <w:sz w:val="20"/>
                                <w:szCs w:val="16"/>
                              </w:rPr>
                              <w:t>Note: link-level enhancements for PDSCH with SIB1/SIB19 may be applicable to other SIBs, without additional specification impact.</w:t>
                            </w:r>
                          </w:p>
                          <w:p w14:paraId="7EFDD329" w14:textId="70F09F5D" w:rsidR="00573755" w:rsidRPr="00573755" w:rsidRDefault="00573755" w:rsidP="00573755">
                            <w:pPr>
                              <w:numPr>
                                <w:ilvl w:val="0"/>
                                <w:numId w:val="14"/>
                              </w:numPr>
                              <w:suppressAutoHyphens/>
                              <w:rPr>
                                <w:bCs/>
                                <w:sz w:val="20"/>
                                <w:szCs w:val="16"/>
                              </w:rPr>
                            </w:pPr>
                            <w:r w:rsidRPr="00573755">
                              <w:rPr>
                                <w:rFonts w:hint="eastAsia"/>
                                <w:bCs/>
                                <w:sz w:val="20"/>
                                <w:szCs w:val="16"/>
                              </w:rPr>
                              <w:t>N</w:t>
                            </w:r>
                            <w:r w:rsidRPr="00573755">
                              <w:rPr>
                                <w:bCs/>
                                <w:sz w:val="20"/>
                                <w:szCs w:val="16"/>
                              </w:rPr>
                              <w:t>ote: the above does not imply that all the channels above will be enhanced, but all of them should be considered based on this agreement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109B358" id="_x0000_t202" coordsize="21600,21600" o:spt="202" path="m,l,21600r21600,l21600,xe">
                <v:stroke joinstyle="miter"/>
                <v:path gradientshapeok="t" o:connecttype="rect"/>
              </v:shapetype>
              <v:shape id="Text Box 2" o:spid="_x0000_s1026" type="#_x0000_t202" style="position:absolute;left:0;text-align:left;margin-left:414.9pt;margin-top:14.25pt;width:466.1pt;height:190.05pt;z-index:251701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">
                <v:textbox>
                  <w:txbxContent>
                    <w:p w14:paraId="3BAE0BFF" w14:textId="0F870DFB" w:rsidR="00573755" w:rsidRPr="00573755" w:rsidRDefault="00573755" w:rsidP="00573755">
                      <w:pPr>
                        <w:rPr>
                          <w:sz w:val="20"/>
                          <w:szCs w:val="16"/>
                          <w:lang w:val="en-US"/>
                        </w:rPr>
                      </w:pPr>
                      <w:r w:rsidRPr="00573755">
                        <w:rPr>
                          <w:sz w:val="20"/>
                          <w:szCs w:val="16"/>
                          <w:lang w:val="en-US"/>
                        </w:rPr>
                        <w:t>As part of the NTN DL coverage enhancements at both system level and link level, RAN1 to consider:</w:t>
                      </w:r>
                    </w:p>
                    <w:p w14:paraId="1F0F1BFE" w14:textId="77777777" w:rsidR="00573755" w:rsidRPr="00573755" w:rsidRDefault="00573755" w:rsidP="00573755">
                      <w:pPr>
                        <w:pStyle w:val="ListParagraph"/>
                        <w:numPr>
                          <w:ilvl w:val="0"/>
                          <w:numId w:val="16"/>
                        </w:numPr>
                        <w:suppressAutoHyphens/>
                        <w:ind w:leftChars="0"/>
                        <w:rPr>
                          <w:bCs/>
                          <w:sz w:val="20"/>
                          <w:szCs w:val="16"/>
                        </w:rPr>
                      </w:pPr>
                      <w:r w:rsidRPr="00573755">
                        <w:rPr>
                          <w:bCs/>
                          <w:sz w:val="20"/>
                          <w:szCs w:val="16"/>
                        </w:rPr>
                        <w:t xml:space="preserve">Extending the periodicity of the half frames with SS/PBCH blocks assumed by UE during initial access. </w:t>
                      </w:r>
                    </w:p>
                    <w:p w14:paraId="21B19766" w14:textId="77777777" w:rsidR="00573755" w:rsidRPr="00573755" w:rsidRDefault="00573755" w:rsidP="00573755">
                      <w:pPr>
                        <w:pStyle w:val="ListParagraph"/>
                        <w:numPr>
                          <w:ilvl w:val="1"/>
                          <w:numId w:val="15"/>
                        </w:numPr>
                        <w:suppressAutoHyphens/>
                        <w:ind w:leftChars="0"/>
                        <w:rPr>
                          <w:sz w:val="20"/>
                          <w:szCs w:val="16"/>
                        </w:rPr>
                      </w:pPr>
                      <w:r w:rsidRPr="00573755">
                        <w:rPr>
                          <w:sz w:val="20"/>
                          <w:szCs w:val="16"/>
                        </w:rPr>
                        <w:t>Default value[s] with extended periodicity assumed by NTN UE for initial access can be:</w:t>
                      </w:r>
                    </w:p>
                    <w:p w14:paraId="3509D968" w14:textId="77777777" w:rsidR="00573755" w:rsidRPr="00573755" w:rsidRDefault="00573755" w:rsidP="00573755">
                      <w:pPr>
                        <w:pStyle w:val="ListParagraph"/>
                        <w:numPr>
                          <w:ilvl w:val="2"/>
                          <w:numId w:val="15"/>
                        </w:numPr>
                        <w:suppressAutoHyphens/>
                        <w:ind w:leftChars="0" w:left="2160" w:hanging="360"/>
                        <w:rPr>
                          <w:sz w:val="20"/>
                          <w:szCs w:val="16"/>
                        </w:rPr>
                      </w:pPr>
                      <w:r w:rsidRPr="00573755">
                        <w:rPr>
                          <w:sz w:val="20"/>
                          <w:szCs w:val="16"/>
                        </w:rPr>
                        <w:t xml:space="preserve">One [or more] values from the list {40ms, 80 ms, 160 ms, 320ms, 640ms} </w:t>
                      </w:r>
                    </w:p>
                    <w:p w14:paraId="55E62AD8" w14:textId="77777777" w:rsidR="00573755" w:rsidRPr="00573755" w:rsidRDefault="00573755" w:rsidP="00573755">
                      <w:pPr>
                        <w:pStyle w:val="ListParagraph"/>
                        <w:numPr>
                          <w:ilvl w:val="0"/>
                          <w:numId w:val="16"/>
                        </w:numPr>
                        <w:suppressAutoHyphens/>
                        <w:ind w:leftChars="0"/>
                        <w:rPr>
                          <w:bCs/>
                          <w:sz w:val="20"/>
                          <w:szCs w:val="16"/>
                        </w:rPr>
                      </w:pPr>
                      <w:r w:rsidRPr="00573755">
                        <w:rPr>
                          <w:bCs/>
                          <w:sz w:val="20"/>
                          <w:szCs w:val="16"/>
                        </w:rPr>
                        <w:t>Potential enhancements for transmitting the DL common channels using a wider beam footprint, while DL/UL dedicated channels (incl. PRACH) may be transmitted using a narrower beam footprint</w:t>
                      </w:r>
                    </w:p>
                    <w:p w14:paraId="7A0685EB" w14:textId="77777777" w:rsidR="00573755" w:rsidRPr="00573755" w:rsidRDefault="00573755" w:rsidP="00573755">
                      <w:pPr>
                        <w:pStyle w:val="ListParagraph"/>
                        <w:numPr>
                          <w:ilvl w:val="0"/>
                          <w:numId w:val="16"/>
                        </w:numPr>
                        <w:suppressAutoHyphens/>
                        <w:ind w:leftChars="0"/>
                        <w:rPr>
                          <w:bCs/>
                          <w:sz w:val="20"/>
                          <w:szCs w:val="16"/>
                        </w:rPr>
                      </w:pPr>
                      <w:r w:rsidRPr="00573755">
                        <w:rPr>
                          <w:bCs/>
                          <w:sz w:val="20"/>
                          <w:szCs w:val="16"/>
                        </w:rPr>
                        <w:t>Link-level enhancements for the following channels:</w:t>
                      </w:r>
                    </w:p>
                    <w:p w14:paraId="674C8653" w14:textId="77777777" w:rsidR="00573755" w:rsidRPr="00573755" w:rsidRDefault="00573755" w:rsidP="00573755">
                      <w:pPr>
                        <w:numPr>
                          <w:ilvl w:val="0"/>
                          <w:numId w:val="14"/>
                        </w:numPr>
                        <w:suppressAutoHyphens/>
                        <w:rPr>
                          <w:bCs/>
                          <w:sz w:val="20"/>
                          <w:szCs w:val="16"/>
                        </w:rPr>
                      </w:pPr>
                      <w:r w:rsidRPr="00573755">
                        <w:rPr>
                          <w:bCs/>
                          <w:sz w:val="20"/>
                          <w:szCs w:val="16"/>
                        </w:rPr>
                        <w:t xml:space="preserve">PDCCH </w:t>
                      </w:r>
                    </w:p>
                    <w:p w14:paraId="7DCA0507" w14:textId="77777777" w:rsidR="00573755" w:rsidRPr="00573755" w:rsidRDefault="00573755" w:rsidP="00573755">
                      <w:pPr>
                        <w:numPr>
                          <w:ilvl w:val="0"/>
                          <w:numId w:val="14"/>
                        </w:numPr>
                        <w:suppressAutoHyphens/>
                        <w:rPr>
                          <w:bCs/>
                          <w:sz w:val="20"/>
                          <w:szCs w:val="16"/>
                        </w:rPr>
                      </w:pPr>
                      <w:r w:rsidRPr="00573755">
                        <w:rPr>
                          <w:bCs/>
                          <w:sz w:val="20"/>
                          <w:szCs w:val="16"/>
                        </w:rPr>
                        <w:t xml:space="preserve">PDSCH with Msg 4 </w:t>
                      </w:r>
                    </w:p>
                    <w:p w14:paraId="4A2FC671" w14:textId="77777777" w:rsidR="00573755" w:rsidRPr="00573755" w:rsidRDefault="00573755" w:rsidP="00573755">
                      <w:pPr>
                        <w:numPr>
                          <w:ilvl w:val="0"/>
                          <w:numId w:val="14"/>
                        </w:numPr>
                        <w:suppressAutoHyphens/>
                        <w:rPr>
                          <w:bCs/>
                          <w:sz w:val="20"/>
                          <w:szCs w:val="16"/>
                        </w:rPr>
                      </w:pPr>
                      <w:r w:rsidRPr="00573755">
                        <w:rPr>
                          <w:bCs/>
                          <w:sz w:val="20"/>
                          <w:szCs w:val="16"/>
                        </w:rPr>
                        <w:t>PDSCH with SIB1/SIB19.</w:t>
                      </w:r>
                    </w:p>
                    <w:p w14:paraId="25DCC248" w14:textId="77777777" w:rsidR="00573755" w:rsidRPr="00573755" w:rsidRDefault="00573755" w:rsidP="00573755">
                      <w:pPr>
                        <w:numPr>
                          <w:ilvl w:val="1"/>
                          <w:numId w:val="14"/>
                        </w:numPr>
                        <w:suppressAutoHyphens/>
                        <w:rPr>
                          <w:bCs/>
                          <w:sz w:val="20"/>
                          <w:szCs w:val="16"/>
                        </w:rPr>
                      </w:pPr>
                      <w:r w:rsidRPr="00573755">
                        <w:rPr>
                          <w:bCs/>
                          <w:sz w:val="20"/>
                          <w:szCs w:val="16"/>
                        </w:rPr>
                        <w:t>Note: link-level enhancements for PDSCH with SIB1/SIB19 may be applicable to other SIBs, without additional specification impact.</w:t>
                      </w:r>
                    </w:p>
                    <w:p w14:paraId="7EFDD329" w14:textId="70F09F5D" w:rsidR="00573755" w:rsidRPr="00573755" w:rsidRDefault="00573755" w:rsidP="00573755">
                      <w:pPr>
                        <w:numPr>
                          <w:ilvl w:val="0"/>
                          <w:numId w:val="14"/>
                        </w:numPr>
                        <w:suppressAutoHyphens/>
                        <w:rPr>
                          <w:bCs/>
                          <w:sz w:val="20"/>
                          <w:szCs w:val="16"/>
                        </w:rPr>
                      </w:pPr>
                      <w:r w:rsidRPr="00573755">
                        <w:rPr>
                          <w:rFonts w:hint="eastAsia"/>
                          <w:bCs/>
                          <w:sz w:val="20"/>
                          <w:szCs w:val="16"/>
                        </w:rPr>
                        <w:t>N</w:t>
                      </w:r>
                      <w:r w:rsidRPr="00573755">
                        <w:rPr>
                          <w:bCs/>
                          <w:sz w:val="20"/>
                          <w:szCs w:val="16"/>
                        </w:rPr>
                        <w:t>ote: the above does not imply that all the channels above will be enhanced, but all of them should be considered based on this agreement</w:t>
                      </w:r>
                    </w:p>
                  </w:txbxContent>
                </v:textbox>
                <w10:wrap type="square" anchorx="margin"/>
              </v:shape>
            </w:pict>
          </mc:Fallback>
        </mc:AlternateContent>
      </w:r>
    </w:p>
    <w:p w14:paraId="2FF5221E" w14:textId="59E9F4F5" w:rsidR="00573755" w:rsidRDefault="00573755" w:rsidP="00573755">
      <w:pPr>
        <w:widowControl w:val="0"/>
        <w:spacing w:line="276" w:lineRule="auto"/>
        <w:contextualSpacing/>
        <w:jc w:val="both"/>
        <w:rPr>
          <w:sz w:val="16"/>
          <w:szCs w:val="16"/>
        </w:rPr>
      </w:pPr>
    </w:p>
    <w:p w14:paraId="7FE61B24" w14:textId="615CB6D9" w:rsidR="00573755" w:rsidRPr="00573755" w:rsidRDefault="00573755" w:rsidP="00573755">
      <w:pPr>
        <w:widowControl w:val="0"/>
        <w:spacing w:line="276" w:lineRule="auto"/>
        <w:contextualSpacing/>
        <w:jc w:val="both"/>
        <w:rPr>
          <w:sz w:val="16"/>
          <w:szCs w:val="16"/>
        </w:rPr>
      </w:pPr>
      <w:r w:rsidRPr="0084305F">
        <w:rPr>
          <w:rFonts w:eastAsiaTheme="minorEastAsia" w:hint="eastAsia"/>
          <w:bCs/>
          <w:sz w:val="20"/>
          <w:lang w:eastAsia="zh-CN"/>
        </w:rPr>
        <w:t>T</w:t>
      </w:r>
      <w:r w:rsidRPr="0084305F">
        <w:rPr>
          <w:rFonts w:eastAsiaTheme="minorEastAsia"/>
          <w:bCs/>
          <w:sz w:val="20"/>
          <w:lang w:eastAsia="zh-CN"/>
        </w:rPr>
        <w:t xml:space="preserve">his contribution aims to discuss </w:t>
      </w:r>
      <w:r>
        <w:rPr>
          <w:rFonts w:eastAsiaTheme="minorEastAsia"/>
          <w:bCs/>
          <w:sz w:val="20"/>
          <w:lang w:eastAsia="zh-CN"/>
        </w:rPr>
        <w:t>DL coverage enhancements.</w:t>
      </w:r>
    </w:p>
    <w:p w14:paraId="360DAE95" w14:textId="332BB7C7" w:rsidR="00EF081C" w:rsidRPr="006B2487" w:rsidRDefault="00EF081C" w:rsidP="0048018A">
      <w:pPr>
        <w:jc w:val="both"/>
        <w:rPr>
          <w:rFonts w:eastAsiaTheme="minorEastAsia"/>
          <w:bCs/>
          <w:sz w:val="20"/>
          <w:lang w:eastAsia="zh-CN"/>
        </w:rPr>
      </w:pPr>
    </w:p>
    <w:p w14:paraId="3F3E4E78" w14:textId="6033023A" w:rsidR="00DE54C0" w:rsidRPr="00DE54C0" w:rsidRDefault="00DE54C0" w:rsidP="00DE54C0">
      <w:pPr>
        <w:pStyle w:val="Proposal"/>
        <w:keepNext/>
        <w:keepLines/>
        <w:numPr>
          <w:ilvl w:val="0"/>
          <w:numId w:val="0"/>
        </w:numPr>
        <w:tabs>
          <w:tab w:val="left" w:pos="426"/>
        </w:tabs>
        <w:overflowPunct w:val="0"/>
        <w:autoSpaceDE w:val="0"/>
        <w:autoSpaceDN w:val="0"/>
        <w:adjustRightInd w:val="0"/>
        <w:ind w:left="936" w:hanging="936"/>
        <w:textAlignment w:val="baseline"/>
        <w:outlineLvl w:val="0"/>
        <w:rPr>
          <w:rFonts w:ascii="Times New Roman" w:eastAsia="Batang" w:hAnsi="Times New Roman" w:cs="Times New Roman"/>
          <w:bCs w:val="0"/>
          <w:lang w:val="en-US" w:eastAsia="ko-KR"/>
        </w:rPr>
      </w:pPr>
      <w:r>
        <w:rPr>
          <w:rFonts w:ascii="Times New Roman" w:eastAsia="Batang" w:hAnsi="Times New Roman" w:cs="Times New Roman"/>
          <w:bCs w:val="0"/>
          <w:lang w:val="en-US" w:eastAsia="ko-KR"/>
        </w:rPr>
        <w:t xml:space="preserve">2 </w:t>
      </w:r>
      <w:r w:rsidRPr="00DE54C0">
        <w:rPr>
          <w:rFonts w:ascii="Times New Roman" w:eastAsia="Batang" w:hAnsi="Times New Roman" w:cs="Times New Roman"/>
          <w:bCs w:val="0"/>
          <w:lang w:val="en-US" w:eastAsia="ko-KR"/>
        </w:rPr>
        <w:t>Discussion on SSB periodicity</w:t>
      </w:r>
    </w:p>
    <w:p w14:paraId="077CD024" w14:textId="67A2BB9F" w:rsidR="00573755" w:rsidRDefault="00573755" w:rsidP="00DE54C0">
      <w:pPr>
        <w:pStyle w:val="NormalWeb"/>
        <w:spacing w:before="0" w:beforeAutospacing="0" w:after="0" w:afterAutospacing="0"/>
        <w:jc w:val="both"/>
        <w:rPr>
          <w:rFonts w:ascii="Times New Roman" w:eastAsia="Batang" w:hAnsi="Times New Roman" w:cs="Times New Roman"/>
          <w:bCs/>
          <w:sz w:val="20"/>
          <w:szCs w:val="20"/>
          <w:lang w:eastAsia="ko-KR"/>
        </w:rPr>
      </w:pPr>
      <w:r>
        <w:rPr>
          <w:rFonts w:ascii="Times New Roman" w:eastAsia="Batang" w:hAnsi="Times New Roman" w:cs="Times New Roman"/>
          <w:bCs/>
          <w:sz w:val="20"/>
          <w:szCs w:val="20"/>
          <w:lang w:eastAsia="ko-KR"/>
        </w:rPr>
        <w:t>RAN1#118 made the following observation:</w:t>
      </w:r>
    </w:p>
    <w:p w14:paraId="6161D2C3" w14:textId="761BC04A" w:rsidR="00573755" w:rsidRDefault="00573755" w:rsidP="00DE54C0">
      <w:pPr>
        <w:pStyle w:val="NormalWeb"/>
        <w:spacing w:before="0" w:beforeAutospacing="0" w:after="0" w:afterAutospacing="0"/>
        <w:jc w:val="both"/>
        <w:rPr>
          <w:rFonts w:ascii="Times New Roman" w:eastAsia="Batang" w:hAnsi="Times New Roman" w:cs="Times New Roman"/>
          <w:bCs/>
          <w:sz w:val="16"/>
          <w:szCs w:val="16"/>
          <w:lang w:val="en-GB" w:eastAsia="ko-KR"/>
        </w:rPr>
      </w:pPr>
      <w:r w:rsidRPr="00573755">
        <w:rPr>
          <w:rFonts w:ascii="Times New Roman" w:eastAsia="Batang" w:hAnsi="Times New Roman" w:cs="Times New Roman"/>
          <w:bCs/>
          <w:noProof/>
          <w:sz w:val="16"/>
          <w:szCs w:val="16"/>
          <w:lang w:val="en-GB" w:eastAsia="ko-KR"/>
        </w:rPr>
        <mc:AlternateContent>
          <mc:Choice Requires="wps">
            <w:drawing>
              <wp:anchor distT="45720" distB="45720" distL="114300" distR="114300" simplePos="0" relativeHeight="251699200" behindDoc="0" locked="0" layoutInCell="1" allowOverlap="1" wp14:anchorId="4EB9958F" wp14:editId="21ACD4B1">
                <wp:simplePos x="0" y="0"/>
                <wp:positionH relativeFrom="margin">
                  <wp:align>right</wp:align>
                </wp:positionH>
                <wp:positionV relativeFrom="paragraph">
                  <wp:posOffset>184150</wp:posOffset>
                </wp:positionV>
                <wp:extent cx="5919470" cy="1404620"/>
                <wp:effectExtent l="0" t="0" r="24130" b="2540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9470" cy="1404620"/>
                        </a:xfrm>
                        <a:prstGeom prst="rect">
                          <a:avLst/>
                        </a:prstGeom>
                        <a:solidFill>
                          <a:srgbClr val="FFFFFF"/>
                        </a:solidFill>
                        <a:ln w="9525">
                          <a:solidFill>
                            <a:srgbClr val="000000"/>
                          </a:solidFill>
                          <a:miter lim="800000"/>
                          <a:headEnd/>
                          <a:tailEnd/>
                        </a:ln>
                      </wps:spPr>
                      <wps:txbx>
                        <w:txbxContent>
                          <w:p w14:paraId="2E2ABDC5" w14:textId="764B04BF" w:rsidR="00573755" w:rsidRPr="00573755" w:rsidRDefault="00573755" w:rsidP="00573755">
                            <w:pPr>
                              <w:rPr>
                                <w:sz w:val="20"/>
                                <w:szCs w:val="16"/>
                              </w:rPr>
                            </w:pPr>
                            <w:r w:rsidRPr="00573755">
                              <w:rPr>
                                <w:sz w:val="20"/>
                                <w:szCs w:val="16"/>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38BEE9D6" w14:textId="77777777" w:rsidR="00573755" w:rsidRPr="00573755" w:rsidRDefault="00573755" w:rsidP="00573755">
                            <w:pPr>
                              <w:pStyle w:val="ListParagraph"/>
                              <w:numPr>
                                <w:ilvl w:val="0"/>
                                <w:numId w:val="17"/>
                              </w:numPr>
                              <w:suppressAutoHyphens/>
                              <w:ind w:leftChars="0"/>
                              <w:rPr>
                                <w:sz w:val="20"/>
                                <w:szCs w:val="16"/>
                              </w:rPr>
                            </w:pPr>
                            <w:r w:rsidRPr="00573755">
                              <w:rPr>
                                <w:sz w:val="20"/>
                                <w:szCs w:val="16"/>
                              </w:rPr>
                              <w:t>With Set 1-1 FR1 and Set 1-3 FR1, the common messages (SSB, SIB1) overhead is around 40% assuming 5 MHz BW when SSB/SIB1 periodicity of 20ms is in use, this overhead ratio could be reduced to less than 14% when 160ms SSB/SIB1 periodicity is used.</w:t>
                            </w:r>
                          </w:p>
                          <w:p w14:paraId="0F1D8439" w14:textId="77777777" w:rsidR="00573755" w:rsidRPr="00573755" w:rsidRDefault="00573755" w:rsidP="00573755">
                            <w:pPr>
                              <w:pStyle w:val="ListParagraph"/>
                              <w:numPr>
                                <w:ilvl w:val="0"/>
                                <w:numId w:val="17"/>
                              </w:numPr>
                              <w:suppressAutoHyphens/>
                              <w:ind w:leftChars="0"/>
                              <w:rPr>
                                <w:sz w:val="20"/>
                                <w:szCs w:val="16"/>
                              </w:rPr>
                            </w:pPr>
                            <w:r w:rsidRPr="00573755">
                              <w:rPr>
                                <w:sz w:val="20"/>
                                <w:szCs w:val="16"/>
                              </w:rPr>
                              <w:t>With Set 1-2 FR1, the common message (SSB, SIB1) overhead is greater than 100% assuming 5 MHz BW when SSB/SIB1 periodicity of 20ms is in use, this overhead could be reduced to around 25.8% when 640ms SSB/SIB1 periodicity is used.</w:t>
                            </w:r>
                          </w:p>
                          <w:p w14:paraId="7A662B23" w14:textId="77777777" w:rsidR="00573755" w:rsidRPr="00573755" w:rsidRDefault="00573755" w:rsidP="00573755">
                            <w:pPr>
                              <w:pStyle w:val="ListParagraph"/>
                              <w:numPr>
                                <w:ilvl w:val="0"/>
                                <w:numId w:val="17"/>
                              </w:numPr>
                              <w:suppressAutoHyphens/>
                              <w:ind w:leftChars="0"/>
                              <w:rPr>
                                <w:sz w:val="20"/>
                                <w:szCs w:val="16"/>
                              </w:rPr>
                            </w:pPr>
                            <w:r w:rsidRPr="00573755">
                              <w:rPr>
                                <w:rFonts w:hint="eastAsia"/>
                                <w:sz w:val="20"/>
                                <w:szCs w:val="16"/>
                              </w:rPr>
                              <w:t>N</w:t>
                            </w:r>
                            <w:r w:rsidRPr="00573755">
                              <w:rPr>
                                <w:sz w:val="20"/>
                                <w:szCs w:val="16"/>
                              </w:rPr>
                              <w:t>ote: the overhead of SIB19 was included in some of the results</w:t>
                            </w:r>
                          </w:p>
                          <w:p w14:paraId="65B21F08" w14:textId="11E2E748" w:rsidR="00573755" w:rsidRPr="00573755" w:rsidRDefault="00573755" w:rsidP="00573755">
                            <w:pPr>
                              <w:pStyle w:val="ListParagraph"/>
                              <w:numPr>
                                <w:ilvl w:val="0"/>
                                <w:numId w:val="17"/>
                              </w:numPr>
                              <w:suppressAutoHyphens/>
                              <w:ind w:leftChars="0"/>
                              <w:rPr>
                                <w:sz w:val="20"/>
                                <w:szCs w:val="16"/>
                              </w:rPr>
                            </w:pPr>
                            <w:r w:rsidRPr="00573755">
                              <w:rPr>
                                <w:rFonts w:hint="eastAsia"/>
                                <w:sz w:val="20"/>
                                <w:szCs w:val="16"/>
                              </w:rPr>
                              <w:t>N</w:t>
                            </w:r>
                            <w:r w:rsidRPr="00573755">
                              <w:rPr>
                                <w:sz w:val="20"/>
                                <w:szCs w:val="16"/>
                              </w:rPr>
                              <w:t>ote: an observation when SSB/SIB1 periodicity is 320 ms will be discussed and added to the observation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B9958F" id="_x0000_s1027" type="#_x0000_t202" style="position:absolute;left:0;text-align:left;margin-left:414.9pt;margin-top:14.5pt;width:466.1pt;height:110.6pt;z-index:25169920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">
                <v:textbox style="mso-fit-shape-to-text:t">
                  <w:txbxContent>
                    <w:p w14:paraId="2E2ABDC5" w14:textId="764B04BF" w:rsidR="00573755" w:rsidRPr="00573755" w:rsidRDefault="00573755" w:rsidP="00573755">
                      <w:pPr>
                        <w:rPr>
                          <w:sz w:val="20"/>
                          <w:szCs w:val="16"/>
                        </w:rPr>
                      </w:pPr>
                      <w:r w:rsidRPr="00573755">
                        <w:rPr>
                          <w:sz w:val="20"/>
                          <w:szCs w:val="16"/>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38BEE9D6" w14:textId="77777777" w:rsidR="00573755" w:rsidRPr="00573755" w:rsidRDefault="00573755" w:rsidP="00573755">
                      <w:pPr>
                        <w:pStyle w:val="ListParagraph"/>
                        <w:numPr>
                          <w:ilvl w:val="0"/>
                          <w:numId w:val="17"/>
                        </w:numPr>
                        <w:suppressAutoHyphens/>
                        <w:ind w:leftChars="0"/>
                        <w:rPr>
                          <w:sz w:val="20"/>
                          <w:szCs w:val="16"/>
                        </w:rPr>
                      </w:pPr>
                      <w:r w:rsidRPr="00573755">
                        <w:rPr>
                          <w:sz w:val="20"/>
                          <w:szCs w:val="16"/>
                        </w:rPr>
                        <w:t>With Set 1-1 FR1 and Set 1-3 FR1, the common messages (SSB, SIB1) overhead is around 40% assuming 5 MHz BW when SSB/SIB1 periodicity of 20ms is in use, this overhead ratio could be reduced to less than 14% when 160ms SSB/SIB1 periodicity is used.</w:t>
                      </w:r>
                    </w:p>
                    <w:p w14:paraId="0F1D8439" w14:textId="77777777" w:rsidR="00573755" w:rsidRPr="00573755" w:rsidRDefault="00573755" w:rsidP="00573755">
                      <w:pPr>
                        <w:pStyle w:val="ListParagraph"/>
                        <w:numPr>
                          <w:ilvl w:val="0"/>
                          <w:numId w:val="17"/>
                        </w:numPr>
                        <w:suppressAutoHyphens/>
                        <w:ind w:leftChars="0"/>
                        <w:rPr>
                          <w:sz w:val="20"/>
                          <w:szCs w:val="16"/>
                        </w:rPr>
                      </w:pPr>
                      <w:r w:rsidRPr="00573755">
                        <w:rPr>
                          <w:sz w:val="20"/>
                          <w:szCs w:val="16"/>
                        </w:rPr>
                        <w:t>With Set 1-2 FR1, the common message (SSB, SIB1) overhead is greater than 100% assuming 5 MHz BW when SSB/SIB1 periodicity of 20ms is in use, this overhead could be reduced to around 25.8% when 640ms SSB/SIB1 periodicity is used.</w:t>
                      </w:r>
                    </w:p>
                    <w:p w14:paraId="7A662B23" w14:textId="77777777" w:rsidR="00573755" w:rsidRPr="00573755" w:rsidRDefault="00573755" w:rsidP="00573755">
                      <w:pPr>
                        <w:pStyle w:val="ListParagraph"/>
                        <w:numPr>
                          <w:ilvl w:val="0"/>
                          <w:numId w:val="17"/>
                        </w:numPr>
                        <w:suppressAutoHyphens/>
                        <w:ind w:leftChars="0"/>
                        <w:rPr>
                          <w:sz w:val="20"/>
                          <w:szCs w:val="16"/>
                        </w:rPr>
                      </w:pPr>
                      <w:r w:rsidRPr="00573755">
                        <w:rPr>
                          <w:rFonts w:hint="eastAsia"/>
                          <w:sz w:val="20"/>
                          <w:szCs w:val="16"/>
                        </w:rPr>
                        <w:t>N</w:t>
                      </w:r>
                      <w:r w:rsidRPr="00573755">
                        <w:rPr>
                          <w:sz w:val="20"/>
                          <w:szCs w:val="16"/>
                        </w:rPr>
                        <w:t>ote: the overhead of SIB19 was included in some of the results</w:t>
                      </w:r>
                    </w:p>
                    <w:p w14:paraId="65B21F08" w14:textId="11E2E748" w:rsidR="00573755" w:rsidRPr="00573755" w:rsidRDefault="00573755" w:rsidP="00573755">
                      <w:pPr>
                        <w:pStyle w:val="ListParagraph"/>
                        <w:numPr>
                          <w:ilvl w:val="0"/>
                          <w:numId w:val="17"/>
                        </w:numPr>
                        <w:suppressAutoHyphens/>
                        <w:ind w:leftChars="0"/>
                        <w:rPr>
                          <w:sz w:val="20"/>
                          <w:szCs w:val="16"/>
                        </w:rPr>
                      </w:pPr>
                      <w:r w:rsidRPr="00573755">
                        <w:rPr>
                          <w:rFonts w:hint="eastAsia"/>
                          <w:sz w:val="20"/>
                          <w:szCs w:val="16"/>
                        </w:rPr>
                        <w:t>N</w:t>
                      </w:r>
                      <w:r w:rsidRPr="00573755">
                        <w:rPr>
                          <w:sz w:val="20"/>
                          <w:szCs w:val="16"/>
                        </w:rPr>
                        <w:t>ote: an observation when SSB/SIB1 periodicity is 320 ms will be discussed and added to the observation</w:t>
                      </w:r>
                    </w:p>
                  </w:txbxContent>
                </v:textbox>
                <w10:wrap type="square" anchorx="margin"/>
              </v:shape>
            </w:pict>
          </mc:Fallback>
        </mc:AlternateContent>
      </w:r>
    </w:p>
    <w:p w14:paraId="497FA456" w14:textId="77724707" w:rsidR="00573755" w:rsidRDefault="00573755" w:rsidP="00DE54C0">
      <w:pPr>
        <w:pStyle w:val="NormalWeb"/>
        <w:spacing w:before="0" w:beforeAutospacing="0" w:after="0" w:afterAutospacing="0"/>
        <w:jc w:val="both"/>
        <w:rPr>
          <w:rFonts w:ascii="Times New Roman" w:eastAsia="Batang" w:hAnsi="Times New Roman" w:cs="Times New Roman"/>
          <w:bCs/>
          <w:sz w:val="16"/>
          <w:szCs w:val="16"/>
          <w:lang w:val="en-GB" w:eastAsia="ko-KR"/>
        </w:rPr>
      </w:pPr>
    </w:p>
    <w:p w14:paraId="75178227" w14:textId="77777777" w:rsidR="00573755" w:rsidRDefault="00573755" w:rsidP="00DE54C0">
      <w:pPr>
        <w:pStyle w:val="NormalWeb"/>
        <w:spacing w:before="0" w:beforeAutospacing="0" w:after="0" w:afterAutospacing="0"/>
        <w:jc w:val="both"/>
        <w:rPr>
          <w:rFonts w:ascii="Times New Roman" w:eastAsia="Batang" w:hAnsi="Times New Roman" w:cs="Times New Roman"/>
          <w:bCs/>
          <w:sz w:val="20"/>
          <w:szCs w:val="20"/>
          <w:lang w:eastAsia="ko-KR"/>
        </w:rPr>
      </w:pPr>
    </w:p>
    <w:p w14:paraId="7EC82375" w14:textId="07837C06" w:rsidR="00EB096C" w:rsidRDefault="00573755" w:rsidP="00573755">
      <w:pPr>
        <w:pStyle w:val="NormalWeb"/>
        <w:spacing w:before="0" w:beforeAutospacing="0" w:after="0" w:afterAutospacing="0"/>
        <w:jc w:val="both"/>
        <w:rPr>
          <w:rFonts w:ascii="Times New Roman" w:eastAsia="Batang" w:hAnsi="Times New Roman" w:cs="Times New Roman"/>
          <w:bCs/>
          <w:color w:val="000000" w:themeColor="text1"/>
          <w:sz w:val="20"/>
          <w:lang w:val="en-GB" w:eastAsia="ko-KR"/>
        </w:rPr>
      </w:pPr>
      <w:r>
        <w:rPr>
          <w:rFonts w:ascii="Times New Roman" w:eastAsia="Batang" w:hAnsi="Times New Roman" w:cs="Times New Roman"/>
          <w:bCs/>
          <w:sz w:val="20"/>
          <w:szCs w:val="20"/>
          <w:lang w:val="en-GB" w:eastAsia="ko-KR"/>
        </w:rPr>
        <w:t>Figure 1 shows the o</w:t>
      </w:r>
      <w:r w:rsidRPr="00573755">
        <w:rPr>
          <w:rFonts w:ascii="Times New Roman" w:eastAsia="Batang" w:hAnsi="Times New Roman" w:cs="Times New Roman"/>
          <w:bCs/>
          <w:sz w:val="20"/>
          <w:szCs w:val="20"/>
          <w:lang w:val="en-GB" w:eastAsia="ko-KR"/>
        </w:rPr>
        <w:t xml:space="preserve">verhead </w:t>
      </w:r>
      <w:r>
        <w:rPr>
          <w:rFonts w:ascii="Times New Roman" w:eastAsia="Batang" w:hAnsi="Times New Roman" w:cs="Times New Roman"/>
          <w:bCs/>
          <w:sz w:val="20"/>
          <w:szCs w:val="20"/>
          <w:lang w:val="en-GB" w:eastAsia="ko-KR"/>
        </w:rPr>
        <w:t>a</w:t>
      </w:r>
      <w:r w:rsidRPr="00573755">
        <w:rPr>
          <w:rFonts w:ascii="Times New Roman" w:eastAsia="Batang" w:hAnsi="Times New Roman" w:cs="Times New Roman"/>
          <w:bCs/>
          <w:sz w:val="20"/>
          <w:szCs w:val="20"/>
          <w:lang w:val="en-GB" w:eastAsia="ko-KR"/>
        </w:rPr>
        <w:t xml:space="preserve">nalysis </w:t>
      </w:r>
      <w:r>
        <w:rPr>
          <w:rFonts w:ascii="Times New Roman" w:eastAsia="Batang" w:hAnsi="Times New Roman" w:cs="Times New Roman"/>
          <w:bCs/>
          <w:sz w:val="20"/>
          <w:szCs w:val="20"/>
          <w:lang w:val="en-GB" w:eastAsia="ko-KR"/>
        </w:rPr>
        <w:t xml:space="preserve">with </w:t>
      </w:r>
      <w:r w:rsidRPr="00573755">
        <w:rPr>
          <w:rFonts w:ascii="Times New Roman" w:eastAsia="Batang" w:hAnsi="Times New Roman" w:cs="Times New Roman"/>
          <w:bCs/>
          <w:sz w:val="20"/>
          <w:szCs w:val="20"/>
          <w:lang w:val="en-GB" w:eastAsia="ko-KR"/>
        </w:rPr>
        <w:t>SSB and common channels on narrow beam, data on narrow beam</w:t>
      </w:r>
      <w:r w:rsidR="00EB096C">
        <w:rPr>
          <w:rFonts w:ascii="Times New Roman" w:eastAsia="Batang" w:hAnsi="Times New Roman" w:cs="Times New Roman"/>
          <w:bCs/>
          <w:sz w:val="20"/>
          <w:szCs w:val="20"/>
          <w:lang w:val="en-GB" w:eastAsia="ko-KR"/>
        </w:rPr>
        <w:t xml:space="preserve">. </w:t>
      </w:r>
      <w:r w:rsidR="00EB096C">
        <w:rPr>
          <w:rFonts w:ascii="Times New Roman" w:eastAsia="Batang" w:hAnsi="Times New Roman" w:cs="Times New Roman"/>
          <w:bCs/>
          <w:color w:val="000000" w:themeColor="text1"/>
          <w:sz w:val="20"/>
          <w:lang w:val="en-GB" w:eastAsia="ko-KR"/>
        </w:rPr>
        <w:t>Figure 2 shows the o</w:t>
      </w:r>
      <w:r w:rsidR="00EB096C" w:rsidRPr="00AD2B1E">
        <w:rPr>
          <w:rFonts w:ascii="Times New Roman" w:eastAsia="Batang" w:hAnsi="Times New Roman" w:cs="Times New Roman"/>
          <w:bCs/>
          <w:color w:val="000000" w:themeColor="text1"/>
          <w:sz w:val="20"/>
          <w:lang w:val="en-GB" w:eastAsia="ko-KR"/>
        </w:rPr>
        <w:t xml:space="preserve">verhead </w:t>
      </w:r>
      <w:r w:rsidR="00EB096C">
        <w:rPr>
          <w:rFonts w:ascii="Times New Roman" w:eastAsia="Batang" w:hAnsi="Times New Roman" w:cs="Times New Roman"/>
          <w:bCs/>
          <w:color w:val="000000" w:themeColor="text1"/>
          <w:sz w:val="20"/>
          <w:lang w:val="en-GB" w:eastAsia="ko-KR"/>
        </w:rPr>
        <w:t xml:space="preserve">with </w:t>
      </w:r>
      <w:r w:rsidR="00EB096C" w:rsidRPr="00AD2B1E">
        <w:rPr>
          <w:rFonts w:ascii="Times New Roman" w:eastAsia="Batang" w:hAnsi="Times New Roman" w:cs="Times New Roman"/>
          <w:bCs/>
          <w:color w:val="000000" w:themeColor="text1"/>
          <w:sz w:val="20"/>
          <w:lang w:val="en-GB" w:eastAsia="ko-KR"/>
        </w:rPr>
        <w:t>SSB and common channels on wide beam, data on narrow beam and wide beam</w:t>
      </w:r>
      <w:r w:rsidR="00900F95">
        <w:rPr>
          <w:rFonts w:ascii="Times New Roman" w:eastAsia="Batang" w:hAnsi="Times New Roman" w:cs="Times New Roman"/>
          <w:bCs/>
          <w:color w:val="000000" w:themeColor="text1"/>
          <w:sz w:val="20"/>
          <w:lang w:val="en-GB" w:eastAsia="ko-KR"/>
        </w:rPr>
        <w:t>.</w:t>
      </w:r>
    </w:p>
    <w:p w14:paraId="2002102B" w14:textId="77777777"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val="en-GB" w:eastAsia="ko-KR"/>
        </w:rPr>
      </w:pPr>
    </w:p>
    <w:p w14:paraId="1DEA2652" w14:textId="57EC3CC6" w:rsidR="00EB096C" w:rsidRP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val="en-GB" w:eastAsia="ko-KR"/>
        </w:rPr>
      </w:pPr>
      <w:r w:rsidRPr="00EB096C">
        <w:rPr>
          <w:rFonts w:ascii="Times New Roman" w:eastAsia="Batang" w:hAnsi="Times New Roman" w:cs="Times New Roman"/>
          <w:bCs/>
          <w:sz w:val="20"/>
          <w:szCs w:val="20"/>
          <w:lang w:val="en-GB" w:eastAsia="ko-KR"/>
        </w:rPr>
        <w:t>For Set 1-1 / Set 1-2 with SSB on narrow beam, extended SSB periodicity of 80 ms / 160 ms allows reasonable overhead with close to 100% coverage ratio</w:t>
      </w:r>
      <w:r w:rsidR="00900F95">
        <w:rPr>
          <w:rFonts w:ascii="Times New Roman" w:eastAsia="Batang" w:hAnsi="Times New Roman" w:cs="Times New Roman"/>
          <w:bCs/>
          <w:sz w:val="20"/>
          <w:szCs w:val="20"/>
          <w:lang w:val="en-GB" w:eastAsia="ko-KR"/>
        </w:rPr>
        <w:t>.</w:t>
      </w:r>
    </w:p>
    <w:p w14:paraId="3ACCC7BE" w14:textId="77777777" w:rsidR="00EB096C" w:rsidRPr="00EB096C" w:rsidRDefault="00EB096C" w:rsidP="00EB096C">
      <w:pPr>
        <w:pStyle w:val="NormalWeb"/>
        <w:numPr>
          <w:ilvl w:val="0"/>
          <w:numId w:val="22"/>
        </w:numPr>
        <w:spacing w:before="0" w:beforeAutospacing="0" w:after="0" w:afterAutospacing="0"/>
        <w:jc w:val="both"/>
        <w:rPr>
          <w:rFonts w:ascii="Times New Roman" w:eastAsia="Batang" w:hAnsi="Times New Roman" w:cs="Times New Roman"/>
          <w:bCs/>
          <w:sz w:val="20"/>
          <w:szCs w:val="20"/>
          <w:lang w:val="en-GB" w:eastAsia="ko-KR"/>
        </w:rPr>
      </w:pPr>
      <w:r w:rsidRPr="00EB096C">
        <w:rPr>
          <w:rFonts w:ascii="Times New Roman" w:eastAsia="Batang" w:hAnsi="Times New Roman" w:cs="Times New Roman"/>
          <w:bCs/>
          <w:sz w:val="20"/>
          <w:szCs w:val="20"/>
          <w:lang w:val="en-GB" w:eastAsia="ko-KR"/>
        </w:rPr>
        <w:t>Extended SSB periodicity of 80 ms for Set 1-2 could be considered with wide beam (</w:t>
      </w:r>
      <w:proofErr w:type="gramStart"/>
      <w:r w:rsidRPr="00EB096C">
        <w:rPr>
          <w:rFonts w:ascii="Times New Roman" w:eastAsia="Batang" w:hAnsi="Times New Roman" w:cs="Times New Roman"/>
          <w:bCs/>
          <w:sz w:val="20"/>
          <w:szCs w:val="20"/>
          <w:lang w:val="en-GB" w:eastAsia="ko-KR"/>
        </w:rPr>
        <w:t>e.g.</w:t>
      </w:r>
      <w:proofErr w:type="gramEnd"/>
      <w:r w:rsidRPr="00EB096C">
        <w:rPr>
          <w:rFonts w:ascii="Times New Roman" w:eastAsia="Batang" w:hAnsi="Times New Roman" w:cs="Times New Roman"/>
          <w:bCs/>
          <w:sz w:val="20"/>
          <w:szCs w:val="20"/>
          <w:lang w:val="en-GB" w:eastAsia="ko-KR"/>
        </w:rPr>
        <w:t xml:space="preserve"> one wide beam overlays 4 narrow beams)</w:t>
      </w:r>
    </w:p>
    <w:p w14:paraId="5D17A774" w14:textId="1CE461A8" w:rsidR="00EB096C" w:rsidRPr="00EB096C" w:rsidRDefault="00EB096C" w:rsidP="00EB096C">
      <w:pPr>
        <w:pStyle w:val="NormalWeb"/>
        <w:numPr>
          <w:ilvl w:val="0"/>
          <w:numId w:val="22"/>
        </w:numPr>
        <w:spacing w:before="0" w:beforeAutospacing="0" w:after="0" w:afterAutospacing="0"/>
        <w:jc w:val="both"/>
        <w:rPr>
          <w:rFonts w:ascii="Times New Roman" w:eastAsia="Batang" w:hAnsi="Times New Roman" w:cs="Times New Roman"/>
          <w:bCs/>
          <w:sz w:val="20"/>
          <w:szCs w:val="20"/>
          <w:lang w:val="en-GB" w:eastAsia="ko-KR"/>
        </w:rPr>
      </w:pPr>
      <w:r w:rsidRPr="00EB096C">
        <w:rPr>
          <w:rFonts w:ascii="Times New Roman" w:eastAsia="Batang" w:hAnsi="Times New Roman" w:cs="Times New Roman"/>
          <w:bCs/>
          <w:sz w:val="20"/>
          <w:szCs w:val="20"/>
          <w:lang w:val="en-GB" w:eastAsia="ko-KR"/>
        </w:rPr>
        <w:t>Overhead can be mitigated and data rates on narrow beam can be increased with a larger hopping ratio assuming smaller than 100% coverage ratio</w:t>
      </w:r>
      <w:r w:rsidR="00900F95">
        <w:rPr>
          <w:rFonts w:ascii="Times New Roman" w:eastAsia="Batang" w:hAnsi="Times New Roman" w:cs="Times New Roman"/>
          <w:bCs/>
          <w:sz w:val="20"/>
          <w:szCs w:val="20"/>
          <w:lang w:val="en-GB" w:eastAsia="ko-KR"/>
        </w:rPr>
        <w:t>.</w:t>
      </w:r>
    </w:p>
    <w:p w14:paraId="6F7FE867" w14:textId="17B3ECF7" w:rsidR="00EB096C" w:rsidRPr="00EB096C" w:rsidRDefault="00EB096C" w:rsidP="00EB096C">
      <w:pPr>
        <w:pStyle w:val="NormalWeb"/>
        <w:numPr>
          <w:ilvl w:val="0"/>
          <w:numId w:val="22"/>
        </w:numPr>
        <w:spacing w:before="0" w:beforeAutospacing="0" w:after="0" w:afterAutospacing="0"/>
        <w:jc w:val="both"/>
        <w:rPr>
          <w:rFonts w:ascii="Times New Roman" w:eastAsia="Batang" w:hAnsi="Times New Roman" w:cs="Times New Roman"/>
          <w:bCs/>
          <w:sz w:val="20"/>
          <w:szCs w:val="20"/>
          <w:lang w:val="en-GB" w:eastAsia="ko-KR"/>
        </w:rPr>
      </w:pPr>
      <w:r w:rsidRPr="00EB096C">
        <w:rPr>
          <w:rFonts w:ascii="Times New Roman" w:eastAsia="Batang" w:hAnsi="Times New Roman" w:cs="Times New Roman"/>
          <w:bCs/>
          <w:sz w:val="20"/>
          <w:szCs w:val="20"/>
          <w:lang w:val="en-GB" w:eastAsia="ko-KR"/>
        </w:rPr>
        <w:t>DL beamforming loss in wide beam c</w:t>
      </w:r>
      <w:r w:rsidR="007B10C3">
        <w:rPr>
          <w:rFonts w:ascii="Times New Roman" w:eastAsia="Batang" w:hAnsi="Times New Roman" w:cs="Times New Roman"/>
          <w:bCs/>
          <w:sz w:val="20"/>
          <w:szCs w:val="20"/>
          <w:lang w:val="en-GB" w:eastAsia="ko-KR"/>
        </w:rPr>
        <w:t>ould</w:t>
      </w:r>
      <w:r w:rsidRPr="00EB096C">
        <w:rPr>
          <w:rFonts w:ascii="Times New Roman" w:eastAsia="Batang" w:hAnsi="Times New Roman" w:cs="Times New Roman"/>
          <w:bCs/>
          <w:sz w:val="20"/>
          <w:szCs w:val="20"/>
          <w:lang w:val="en-GB" w:eastAsia="ko-KR"/>
        </w:rPr>
        <w:t xml:space="preserve"> be mitigated by satellite higher EIRP per beam allocation depending on satellite implementation, with same EIRP density assumption for narrow beam and wide beam. </w:t>
      </w:r>
    </w:p>
    <w:p w14:paraId="64CE39C1" w14:textId="77777777"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val="en-GB" w:eastAsia="ko-KR"/>
        </w:rPr>
      </w:pPr>
    </w:p>
    <w:p w14:paraId="6FA2FE26" w14:textId="5D6DE224" w:rsidR="00573755" w:rsidRDefault="00EB096C" w:rsidP="00EB096C">
      <w:pPr>
        <w:pStyle w:val="NormalWeb"/>
        <w:spacing w:before="0" w:beforeAutospacing="0" w:after="0" w:afterAutospacing="0"/>
        <w:jc w:val="both"/>
        <w:rPr>
          <w:rFonts w:ascii="Times New Roman" w:eastAsia="Batang" w:hAnsi="Times New Roman" w:cs="Times New Roman"/>
          <w:bCs/>
          <w:sz w:val="20"/>
          <w:szCs w:val="20"/>
          <w:lang w:val="en-GB" w:eastAsia="ko-KR"/>
        </w:rPr>
      </w:pPr>
      <w:r w:rsidRPr="00EB096C">
        <w:rPr>
          <w:rFonts w:ascii="Times New Roman" w:eastAsia="Batang" w:hAnsi="Times New Roman" w:cs="Times New Roman"/>
          <w:bCs/>
          <w:sz w:val="20"/>
          <w:szCs w:val="20"/>
          <w:lang w:val="en-GB" w:eastAsia="ko-KR"/>
        </w:rPr>
        <w:t>We have preference for not extending SSB periodicity beyond 160 ms. SSB periodicity larger than 160ms would have high impact on specifications and backward compatibility due to SS/PBCH measurement accuracy (RSRP, RSRQ and SINR) and extension of the periodicities of MIB, SIB1, CSI-RS, TRS, paging channels and PRACH occasion</w:t>
      </w:r>
      <w:r>
        <w:rPr>
          <w:rFonts w:ascii="Times New Roman" w:eastAsia="Batang" w:hAnsi="Times New Roman" w:cs="Times New Roman"/>
          <w:bCs/>
          <w:sz w:val="20"/>
          <w:szCs w:val="20"/>
          <w:lang w:val="en-GB" w:eastAsia="ko-KR"/>
        </w:rPr>
        <w:t>s</w:t>
      </w:r>
      <w:r w:rsidRPr="00EB096C">
        <w:rPr>
          <w:rFonts w:ascii="Times New Roman" w:eastAsia="Batang" w:hAnsi="Times New Roman" w:cs="Times New Roman"/>
          <w:bCs/>
          <w:sz w:val="20"/>
          <w:szCs w:val="20"/>
          <w:lang w:val="en-GB" w:eastAsia="ko-KR"/>
        </w:rPr>
        <w:t>.</w:t>
      </w:r>
    </w:p>
    <w:p w14:paraId="174B912F" w14:textId="77777777"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eastAsia="ko-KR"/>
        </w:rPr>
      </w:pPr>
    </w:p>
    <w:p w14:paraId="782976FE" w14:textId="1CFC54BD"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eastAsia="ko-KR"/>
        </w:rPr>
      </w:pPr>
      <w:r>
        <w:rPr>
          <w:rFonts w:ascii="Times New Roman" w:eastAsia="Batang" w:hAnsi="Times New Roman" w:cs="Times New Roman"/>
          <w:bCs/>
          <w:sz w:val="20"/>
          <w:szCs w:val="20"/>
          <w:lang w:eastAsia="ko-KR"/>
        </w:rPr>
        <w:t>We make the following observation proposals:</w:t>
      </w:r>
    </w:p>
    <w:p w14:paraId="69C6E854" w14:textId="77777777"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eastAsia="ko-KR"/>
        </w:rPr>
      </w:pPr>
    </w:p>
    <w:p w14:paraId="0ECBDAAD" w14:textId="77777777" w:rsidR="00EB096C" w:rsidRDefault="00EB096C" w:rsidP="00EB096C">
      <w:pPr>
        <w:pStyle w:val="NormalWeb"/>
        <w:spacing w:before="0" w:beforeAutospacing="0" w:after="0" w:afterAutospacing="0"/>
        <w:jc w:val="both"/>
        <w:rPr>
          <w:rFonts w:ascii="Times New Roman" w:eastAsia="Batang" w:hAnsi="Times New Roman" w:cs="Times New Roman"/>
          <w:b/>
          <w:i/>
          <w:iCs/>
          <w:sz w:val="20"/>
          <w:szCs w:val="20"/>
          <w:lang w:val="en-GB" w:eastAsia="ko-KR"/>
        </w:rPr>
      </w:pPr>
    </w:p>
    <w:p w14:paraId="3D90D180" w14:textId="3B022162"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eastAsia="ko-KR"/>
        </w:rPr>
      </w:pPr>
      <w:r w:rsidRPr="00AB3485">
        <w:rPr>
          <w:rFonts w:ascii="Times New Roman" w:eastAsia="Batang" w:hAnsi="Times New Roman" w:cs="Times New Roman"/>
          <w:b/>
          <w:i/>
          <w:iCs/>
          <w:sz w:val="20"/>
          <w:szCs w:val="20"/>
          <w:lang w:eastAsia="ko-KR"/>
        </w:rPr>
        <w:t xml:space="preserve">Observation </w:t>
      </w:r>
      <w:r>
        <w:rPr>
          <w:rFonts w:ascii="Times New Roman" w:eastAsia="Batang" w:hAnsi="Times New Roman" w:cs="Times New Roman"/>
          <w:b/>
          <w:i/>
          <w:iCs/>
          <w:sz w:val="20"/>
          <w:szCs w:val="20"/>
          <w:lang w:eastAsia="ko-KR"/>
        </w:rPr>
        <w:t>1</w:t>
      </w:r>
      <w:r w:rsidRPr="00AB3485">
        <w:rPr>
          <w:rFonts w:ascii="Times New Roman" w:eastAsia="Batang" w:hAnsi="Times New Roman" w:cs="Times New Roman"/>
          <w:bCs/>
          <w:i/>
          <w:iCs/>
          <w:sz w:val="20"/>
          <w:szCs w:val="20"/>
          <w:lang w:eastAsia="ko-KR"/>
        </w:rPr>
        <w:t>: DL beamforming loss in wide beam c</w:t>
      </w:r>
      <w:r w:rsidR="007B10C3">
        <w:rPr>
          <w:rFonts w:ascii="Times New Roman" w:eastAsia="Batang" w:hAnsi="Times New Roman" w:cs="Times New Roman"/>
          <w:bCs/>
          <w:i/>
          <w:iCs/>
          <w:sz w:val="20"/>
          <w:szCs w:val="20"/>
          <w:lang w:eastAsia="ko-KR"/>
        </w:rPr>
        <w:t>ould</w:t>
      </w:r>
      <w:r w:rsidRPr="00AB3485">
        <w:rPr>
          <w:rFonts w:ascii="Times New Roman" w:eastAsia="Batang" w:hAnsi="Times New Roman" w:cs="Times New Roman"/>
          <w:bCs/>
          <w:i/>
          <w:iCs/>
          <w:sz w:val="20"/>
          <w:szCs w:val="20"/>
          <w:lang w:eastAsia="ko-KR"/>
        </w:rPr>
        <w:t xml:space="preserve"> be mitigated by </w:t>
      </w:r>
      <w:r>
        <w:rPr>
          <w:rFonts w:ascii="Times New Roman" w:eastAsia="Batang" w:hAnsi="Times New Roman" w:cs="Times New Roman"/>
          <w:bCs/>
          <w:i/>
          <w:iCs/>
          <w:sz w:val="20"/>
          <w:szCs w:val="20"/>
          <w:lang w:eastAsia="ko-KR"/>
        </w:rPr>
        <w:t xml:space="preserve">higher </w:t>
      </w:r>
      <w:r w:rsidRPr="00AB3485">
        <w:rPr>
          <w:rFonts w:ascii="Times New Roman" w:eastAsia="Batang" w:hAnsi="Times New Roman" w:cs="Times New Roman"/>
          <w:bCs/>
          <w:i/>
          <w:iCs/>
          <w:sz w:val="20"/>
          <w:szCs w:val="20"/>
          <w:lang w:eastAsia="ko-KR"/>
        </w:rPr>
        <w:t>satellite EIRP allocation</w:t>
      </w:r>
      <w:r w:rsidR="007B10C3">
        <w:rPr>
          <w:rFonts w:ascii="Times New Roman" w:eastAsia="Batang" w:hAnsi="Times New Roman" w:cs="Times New Roman"/>
          <w:bCs/>
          <w:i/>
          <w:iCs/>
          <w:sz w:val="20"/>
          <w:szCs w:val="20"/>
          <w:lang w:eastAsia="ko-KR"/>
        </w:rPr>
        <w:t xml:space="preserve"> </w:t>
      </w:r>
      <w:r>
        <w:rPr>
          <w:rFonts w:ascii="Times New Roman" w:eastAsia="Batang" w:hAnsi="Times New Roman" w:cs="Times New Roman"/>
          <w:bCs/>
          <w:i/>
          <w:iCs/>
          <w:sz w:val="20"/>
          <w:szCs w:val="20"/>
          <w:lang w:eastAsia="ko-KR"/>
        </w:rPr>
        <w:t>with same EIRP density on n</w:t>
      </w:r>
      <w:r w:rsidRPr="00AB3485">
        <w:rPr>
          <w:rFonts w:ascii="Times New Roman" w:eastAsia="Batang" w:hAnsi="Times New Roman" w:cs="Times New Roman"/>
          <w:bCs/>
          <w:i/>
          <w:iCs/>
          <w:sz w:val="20"/>
          <w:szCs w:val="20"/>
          <w:lang w:eastAsia="ko-KR"/>
        </w:rPr>
        <w:t>arrow beam and wide beam.</w:t>
      </w:r>
      <w:r>
        <w:rPr>
          <w:rFonts w:ascii="Times New Roman" w:eastAsia="Batang" w:hAnsi="Times New Roman" w:cs="Times New Roman"/>
          <w:bCs/>
          <w:sz w:val="20"/>
          <w:szCs w:val="20"/>
          <w:lang w:eastAsia="ko-KR"/>
        </w:rPr>
        <w:t xml:space="preserve"> </w:t>
      </w:r>
    </w:p>
    <w:p w14:paraId="4873BD24" w14:textId="77777777" w:rsidR="00EB096C" w:rsidRDefault="00EB096C" w:rsidP="00EB096C">
      <w:pPr>
        <w:pStyle w:val="NormalWeb"/>
        <w:spacing w:before="0" w:beforeAutospacing="0" w:after="0" w:afterAutospacing="0"/>
        <w:jc w:val="both"/>
        <w:rPr>
          <w:rFonts w:ascii="Times New Roman" w:eastAsia="Batang" w:hAnsi="Times New Roman" w:cs="Times New Roman"/>
          <w:bCs/>
          <w:i/>
          <w:iCs/>
          <w:sz w:val="20"/>
          <w:szCs w:val="20"/>
          <w:lang w:eastAsia="ko-KR"/>
        </w:rPr>
      </w:pPr>
    </w:p>
    <w:p w14:paraId="1B2BE825" w14:textId="3FC2C739" w:rsidR="00EB096C" w:rsidRPr="00AB3485" w:rsidRDefault="00EB096C" w:rsidP="00EB096C">
      <w:pPr>
        <w:pStyle w:val="NormalWeb"/>
        <w:spacing w:before="0" w:beforeAutospacing="0" w:after="0" w:afterAutospacing="0"/>
        <w:jc w:val="both"/>
        <w:rPr>
          <w:rFonts w:ascii="Times New Roman" w:eastAsia="Batang" w:hAnsi="Times New Roman" w:cs="Times New Roman"/>
          <w:bCs/>
          <w:i/>
          <w:iCs/>
          <w:sz w:val="20"/>
          <w:szCs w:val="20"/>
          <w:lang w:eastAsia="ko-KR"/>
        </w:rPr>
      </w:pPr>
      <w:r w:rsidRPr="006708D1">
        <w:rPr>
          <w:rFonts w:ascii="Times New Roman" w:eastAsia="Batang" w:hAnsi="Times New Roman" w:cs="Times New Roman"/>
          <w:b/>
          <w:i/>
          <w:iCs/>
          <w:sz w:val="20"/>
          <w:szCs w:val="20"/>
          <w:lang w:eastAsia="ko-KR"/>
        </w:rPr>
        <w:t xml:space="preserve">Observation </w:t>
      </w:r>
      <w:r>
        <w:rPr>
          <w:rFonts w:ascii="Times New Roman" w:eastAsia="Batang" w:hAnsi="Times New Roman" w:cs="Times New Roman"/>
          <w:b/>
          <w:i/>
          <w:iCs/>
          <w:sz w:val="20"/>
          <w:szCs w:val="20"/>
          <w:lang w:eastAsia="ko-KR"/>
        </w:rPr>
        <w:t>2</w:t>
      </w:r>
      <w:r>
        <w:rPr>
          <w:rFonts w:ascii="Times New Roman" w:eastAsia="Batang" w:hAnsi="Times New Roman" w:cs="Times New Roman"/>
          <w:bCs/>
          <w:i/>
          <w:iCs/>
          <w:sz w:val="20"/>
          <w:szCs w:val="20"/>
          <w:lang w:eastAsia="ko-KR"/>
        </w:rPr>
        <w:t xml:space="preserve">: </w:t>
      </w:r>
      <w:r w:rsidRPr="00EB096C">
        <w:rPr>
          <w:rFonts w:ascii="Times New Roman" w:eastAsia="Batang" w:hAnsi="Times New Roman" w:cs="Times New Roman"/>
          <w:bCs/>
          <w:i/>
          <w:iCs/>
          <w:sz w:val="20"/>
          <w:szCs w:val="20"/>
          <w:lang w:eastAsia="ko-KR"/>
        </w:rPr>
        <w:t>Overhead can be mitigated and data rates on narrow beam can be increased with a larger hopping ratio assuming smaller than 100% coverage ratio</w:t>
      </w:r>
      <w:r w:rsidRPr="006708D1">
        <w:rPr>
          <w:rFonts w:ascii="Times New Roman" w:eastAsia="Batang" w:hAnsi="Times New Roman" w:cs="Times New Roman"/>
          <w:bCs/>
          <w:i/>
          <w:iCs/>
          <w:sz w:val="20"/>
          <w:szCs w:val="20"/>
          <w:lang w:eastAsia="ko-KR"/>
        </w:rPr>
        <w:t>.</w:t>
      </w:r>
    </w:p>
    <w:p w14:paraId="7E7593A7" w14:textId="77777777" w:rsidR="00EB096C" w:rsidRPr="00785665" w:rsidRDefault="00EB096C" w:rsidP="00EB096C">
      <w:pPr>
        <w:pStyle w:val="NormalWeb"/>
        <w:spacing w:before="0" w:beforeAutospacing="0" w:after="0" w:afterAutospacing="0"/>
        <w:jc w:val="both"/>
        <w:rPr>
          <w:rFonts w:ascii="Times New Roman" w:eastAsia="Batang" w:hAnsi="Times New Roman" w:cs="Times New Roman"/>
          <w:b/>
          <w:i/>
          <w:iCs/>
          <w:sz w:val="20"/>
          <w:szCs w:val="20"/>
          <w:lang w:eastAsia="ko-KR"/>
        </w:rPr>
      </w:pPr>
    </w:p>
    <w:p w14:paraId="7FAE610E" w14:textId="77777777" w:rsidR="00EB096C" w:rsidRDefault="00EB096C" w:rsidP="00EB096C">
      <w:pPr>
        <w:pStyle w:val="NormalWeb"/>
        <w:spacing w:before="0" w:beforeAutospacing="0" w:after="0" w:afterAutospacing="0"/>
        <w:jc w:val="both"/>
        <w:rPr>
          <w:rFonts w:ascii="Times New Roman" w:eastAsia="Batang" w:hAnsi="Times New Roman" w:cs="Times New Roman"/>
          <w:bCs/>
          <w:i/>
          <w:iCs/>
          <w:sz w:val="20"/>
          <w:szCs w:val="20"/>
          <w:lang w:val="en-GB" w:eastAsia="ko-KR"/>
        </w:rPr>
      </w:pPr>
      <w:r w:rsidRPr="00066E27">
        <w:rPr>
          <w:rFonts w:ascii="Times New Roman" w:eastAsia="Batang" w:hAnsi="Times New Roman" w:cs="Times New Roman"/>
          <w:b/>
          <w:i/>
          <w:iCs/>
          <w:sz w:val="20"/>
          <w:szCs w:val="20"/>
          <w:lang w:val="en-GB" w:eastAsia="ko-KR"/>
        </w:rPr>
        <w:t xml:space="preserve">Proposal 1: </w:t>
      </w:r>
      <w:r w:rsidRPr="00066E27">
        <w:rPr>
          <w:rFonts w:ascii="Times New Roman" w:eastAsia="Batang" w:hAnsi="Times New Roman" w:cs="Times New Roman"/>
          <w:bCs/>
          <w:i/>
          <w:iCs/>
          <w:sz w:val="20"/>
          <w:szCs w:val="20"/>
          <w:lang w:val="en-GB" w:eastAsia="ko-KR"/>
        </w:rPr>
        <w:t>Support extended SSB periodicity 80 ms for set 1-1 and 160 ms for set 1-2 during initial access on narrow beam.</w:t>
      </w:r>
    </w:p>
    <w:p w14:paraId="5FCE4BCC" w14:textId="77777777" w:rsidR="00EB096C" w:rsidRDefault="00EB096C" w:rsidP="00EB096C">
      <w:pPr>
        <w:pStyle w:val="NormalWeb"/>
        <w:spacing w:before="0" w:beforeAutospacing="0" w:after="0" w:afterAutospacing="0"/>
        <w:jc w:val="both"/>
        <w:rPr>
          <w:rFonts w:ascii="Times New Roman" w:eastAsia="Batang" w:hAnsi="Times New Roman" w:cs="Times New Roman"/>
          <w:b/>
          <w:i/>
          <w:iCs/>
          <w:sz w:val="20"/>
          <w:szCs w:val="20"/>
          <w:lang w:val="en-GB" w:eastAsia="ko-KR"/>
        </w:rPr>
      </w:pPr>
    </w:p>
    <w:p w14:paraId="083EB8BD" w14:textId="77777777" w:rsidR="00EB096C" w:rsidRDefault="00EB096C" w:rsidP="00EB096C">
      <w:pPr>
        <w:pStyle w:val="NormalWeb"/>
        <w:spacing w:before="0" w:beforeAutospacing="0" w:after="0" w:afterAutospacing="0"/>
        <w:jc w:val="both"/>
        <w:rPr>
          <w:rFonts w:ascii="Times New Roman" w:eastAsia="Batang" w:hAnsi="Times New Roman" w:cs="Times New Roman"/>
          <w:bCs/>
          <w:i/>
          <w:iCs/>
          <w:sz w:val="20"/>
          <w:szCs w:val="20"/>
          <w:lang w:val="en-GB" w:eastAsia="ko-KR"/>
        </w:rPr>
      </w:pPr>
      <w:r w:rsidRPr="00066E27">
        <w:rPr>
          <w:rFonts w:ascii="Times New Roman" w:eastAsia="Batang" w:hAnsi="Times New Roman" w:cs="Times New Roman"/>
          <w:b/>
          <w:i/>
          <w:iCs/>
          <w:sz w:val="20"/>
          <w:szCs w:val="20"/>
          <w:lang w:val="en-GB" w:eastAsia="ko-KR"/>
        </w:rPr>
        <w:t xml:space="preserve">Proposal </w:t>
      </w:r>
      <w:r>
        <w:rPr>
          <w:rFonts w:ascii="Times New Roman" w:eastAsia="Batang" w:hAnsi="Times New Roman" w:cs="Times New Roman"/>
          <w:b/>
          <w:i/>
          <w:iCs/>
          <w:sz w:val="20"/>
          <w:szCs w:val="20"/>
          <w:lang w:val="en-GB" w:eastAsia="ko-KR"/>
        </w:rPr>
        <w:t>2</w:t>
      </w:r>
      <w:r w:rsidRPr="00066E27">
        <w:rPr>
          <w:rFonts w:ascii="Times New Roman" w:eastAsia="Batang" w:hAnsi="Times New Roman" w:cs="Times New Roman"/>
          <w:b/>
          <w:i/>
          <w:iCs/>
          <w:sz w:val="20"/>
          <w:szCs w:val="20"/>
          <w:lang w:val="en-GB" w:eastAsia="ko-KR"/>
        </w:rPr>
        <w:t xml:space="preserve">: </w:t>
      </w:r>
      <w:r w:rsidRPr="00066E27">
        <w:rPr>
          <w:rFonts w:ascii="Times New Roman" w:eastAsia="Batang" w:hAnsi="Times New Roman" w:cs="Times New Roman"/>
          <w:bCs/>
          <w:i/>
          <w:iCs/>
          <w:sz w:val="20"/>
          <w:szCs w:val="20"/>
          <w:lang w:val="en-GB" w:eastAsia="ko-KR"/>
        </w:rPr>
        <w:t>Support extended SSB periodicity 80 ms for SSB and common channels during initial access on wide beam and data on narrow beam and/or wide beam in connected for set 1-2.</w:t>
      </w:r>
    </w:p>
    <w:p w14:paraId="7A78678D" w14:textId="77777777"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val="en-GB" w:eastAsia="ko-KR"/>
        </w:rPr>
      </w:pPr>
    </w:p>
    <w:p w14:paraId="6EE0890D" w14:textId="77777777" w:rsidR="00573755" w:rsidRDefault="00573755" w:rsidP="00573755">
      <w:pPr>
        <w:pStyle w:val="NormalWeb"/>
        <w:spacing w:before="0" w:beforeAutospacing="0" w:after="0" w:afterAutospacing="0"/>
        <w:jc w:val="both"/>
        <w:rPr>
          <w:rFonts w:ascii="Times New Roman" w:eastAsia="Batang" w:hAnsi="Times New Roman" w:cs="Times New Roman"/>
          <w:bCs/>
          <w:sz w:val="20"/>
          <w:szCs w:val="20"/>
          <w:lang w:eastAsia="ko-KR"/>
        </w:rPr>
      </w:pPr>
    </w:p>
    <w:p w14:paraId="01837305" w14:textId="585E4213" w:rsidR="001B52DC" w:rsidRDefault="003615B7" w:rsidP="00607103">
      <w:pPr>
        <w:pStyle w:val="NormalWeb"/>
        <w:jc w:val="both"/>
        <w:rPr>
          <w:rFonts w:ascii="Times New Roman" w:eastAsia="Batang" w:hAnsi="Times New Roman" w:cs="Times New Roman"/>
          <w:bCs/>
          <w:sz w:val="20"/>
          <w:szCs w:val="20"/>
          <w:lang w:eastAsia="ko-KR"/>
        </w:rPr>
      </w:pPr>
      <w:r w:rsidRPr="003615B7">
        <w:rPr>
          <w:rFonts w:ascii="Times New Roman" w:eastAsia="Batang" w:hAnsi="Times New Roman" w:cs="Times New Roman"/>
          <w:bCs/>
          <w:noProof/>
          <w:sz w:val="20"/>
          <w:szCs w:val="20"/>
          <w:lang w:eastAsia="ko-KR"/>
        </w:rPr>
        <w:lastRenderedPageBreak/>
        <mc:AlternateContent>
          <mc:Choice Requires="wps">
            <w:drawing>
              <wp:anchor distT="45720" distB="45720" distL="114300" distR="114300" simplePos="0" relativeHeight="251680768" behindDoc="0" locked="0" layoutInCell="1" allowOverlap="1" wp14:anchorId="3319A912" wp14:editId="4976A809">
                <wp:simplePos x="0" y="0"/>
                <wp:positionH relativeFrom="column">
                  <wp:posOffset>1186815</wp:posOffset>
                </wp:positionH>
                <wp:positionV relativeFrom="paragraph">
                  <wp:posOffset>183515</wp:posOffset>
                </wp:positionV>
                <wp:extent cx="3366770" cy="3912870"/>
                <wp:effectExtent l="0" t="0" r="24130" b="1143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6770" cy="3912870"/>
                        </a:xfrm>
                        <a:prstGeom prst="rect">
                          <a:avLst/>
                        </a:prstGeom>
                        <a:solidFill>
                          <a:srgbClr val="FFFFFF"/>
                        </a:solidFill>
                        <a:ln w="9525">
                          <a:solidFill>
                            <a:srgbClr val="000000"/>
                          </a:solidFill>
                          <a:miter lim="800000"/>
                          <a:headEnd/>
                          <a:tailEnd/>
                        </a:ln>
                      </wps:spPr>
                      <wps:txbx>
                        <w:txbxContent>
                          <w:p w14:paraId="4475056F" w14:textId="165B4031" w:rsidR="003615B7" w:rsidRDefault="00573755">
                            <w:r>
                              <w:rPr>
                                <w:noProof/>
                              </w:rPr>
                              <w:drawing>
                                <wp:inline distT="0" distB="0" distL="0" distR="0" wp14:anchorId="45BA5804" wp14:editId="35852BF9">
                                  <wp:extent cx="3175000" cy="3745865"/>
                                  <wp:effectExtent l="0" t="0" r="635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75000" cy="374586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19A912" id="_x0000_s1028" type="#_x0000_t202" style="position:absolute;left:0;text-align:left;margin-left:93.45pt;margin-top:14.45pt;width:265.1pt;height:308.1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">
                <v:textbox>
                  <w:txbxContent>
                    <w:p w14:paraId="4475056F" w14:textId="165B4031" w:rsidR="003615B7" w:rsidRDefault="00573755">
                      <w:r>
                        <w:rPr>
                          <w:noProof/>
                        </w:rPr>
                        <w:drawing>
                          <wp:inline distT="0" distB="0" distL="0" distR="0" wp14:anchorId="45BA5804" wp14:editId="35852BF9">
                            <wp:extent cx="3175000" cy="3745865"/>
                            <wp:effectExtent l="0" t="0" r="635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75000" cy="3745865"/>
                                    </a:xfrm>
                                    <a:prstGeom prst="rect">
                                      <a:avLst/>
                                    </a:prstGeom>
                                  </pic:spPr>
                                </pic:pic>
                              </a:graphicData>
                            </a:graphic>
                          </wp:inline>
                        </w:drawing>
                      </w:r>
                    </w:p>
                  </w:txbxContent>
                </v:textbox>
                <w10:wrap type="square"/>
              </v:shape>
            </w:pict>
          </mc:Fallback>
        </mc:AlternateContent>
      </w:r>
    </w:p>
    <w:p w14:paraId="7FE3FBB4" w14:textId="683C2824" w:rsidR="001B52DC" w:rsidRDefault="001B52DC" w:rsidP="00607103">
      <w:pPr>
        <w:pStyle w:val="NormalWeb"/>
        <w:jc w:val="both"/>
        <w:rPr>
          <w:rFonts w:ascii="Times New Roman" w:eastAsia="Batang" w:hAnsi="Times New Roman" w:cs="Times New Roman"/>
          <w:bCs/>
          <w:sz w:val="20"/>
          <w:szCs w:val="20"/>
          <w:lang w:eastAsia="ko-KR"/>
        </w:rPr>
      </w:pPr>
    </w:p>
    <w:p w14:paraId="66DCE1BD" w14:textId="42CD08BF" w:rsidR="001B52DC" w:rsidRDefault="001B52DC" w:rsidP="00607103">
      <w:pPr>
        <w:pStyle w:val="NormalWeb"/>
        <w:jc w:val="both"/>
        <w:rPr>
          <w:rFonts w:ascii="Times New Roman" w:eastAsia="Batang" w:hAnsi="Times New Roman" w:cs="Times New Roman"/>
          <w:bCs/>
          <w:sz w:val="20"/>
          <w:szCs w:val="20"/>
          <w:lang w:eastAsia="ko-KR"/>
        </w:rPr>
      </w:pPr>
    </w:p>
    <w:p w14:paraId="4ED54F3E" w14:textId="684DDEC7" w:rsidR="001B52DC" w:rsidRDefault="001B52DC" w:rsidP="00607103">
      <w:pPr>
        <w:pStyle w:val="NormalWeb"/>
        <w:jc w:val="both"/>
        <w:rPr>
          <w:rFonts w:ascii="Times New Roman" w:eastAsia="Batang" w:hAnsi="Times New Roman" w:cs="Times New Roman"/>
          <w:bCs/>
          <w:sz w:val="20"/>
          <w:szCs w:val="20"/>
          <w:lang w:eastAsia="ko-KR"/>
        </w:rPr>
      </w:pPr>
    </w:p>
    <w:p w14:paraId="2594F4AD" w14:textId="77777777" w:rsidR="003615B7" w:rsidRDefault="003615B7" w:rsidP="001B52DC">
      <w:pPr>
        <w:pStyle w:val="NormalWeb"/>
        <w:jc w:val="center"/>
        <w:rPr>
          <w:rFonts w:ascii="Times New Roman" w:eastAsia="Batang" w:hAnsi="Times New Roman" w:cs="Times New Roman"/>
          <w:b/>
          <w:i/>
          <w:iCs/>
          <w:sz w:val="20"/>
          <w:szCs w:val="20"/>
          <w:lang w:eastAsia="ko-KR"/>
        </w:rPr>
      </w:pPr>
    </w:p>
    <w:p w14:paraId="0A99BDE4" w14:textId="77777777" w:rsidR="003615B7" w:rsidRDefault="003615B7" w:rsidP="001B52DC">
      <w:pPr>
        <w:pStyle w:val="NormalWeb"/>
        <w:jc w:val="center"/>
        <w:rPr>
          <w:rFonts w:ascii="Times New Roman" w:eastAsia="Batang" w:hAnsi="Times New Roman" w:cs="Times New Roman"/>
          <w:b/>
          <w:i/>
          <w:iCs/>
          <w:sz w:val="20"/>
          <w:szCs w:val="20"/>
          <w:lang w:eastAsia="ko-KR"/>
        </w:rPr>
      </w:pPr>
    </w:p>
    <w:p w14:paraId="64F4C591" w14:textId="77777777" w:rsidR="00573755" w:rsidRDefault="00573755" w:rsidP="001B52DC">
      <w:pPr>
        <w:pStyle w:val="NormalWeb"/>
        <w:jc w:val="center"/>
        <w:rPr>
          <w:rFonts w:ascii="Times New Roman" w:eastAsia="Batang" w:hAnsi="Times New Roman" w:cs="Times New Roman"/>
          <w:b/>
          <w:i/>
          <w:iCs/>
          <w:sz w:val="20"/>
          <w:szCs w:val="20"/>
          <w:lang w:eastAsia="ko-KR"/>
        </w:rPr>
      </w:pPr>
    </w:p>
    <w:p w14:paraId="107E25A4" w14:textId="77777777" w:rsidR="00573755" w:rsidRDefault="00573755" w:rsidP="001B52DC">
      <w:pPr>
        <w:pStyle w:val="NormalWeb"/>
        <w:jc w:val="center"/>
        <w:rPr>
          <w:rFonts w:ascii="Times New Roman" w:eastAsia="Batang" w:hAnsi="Times New Roman" w:cs="Times New Roman"/>
          <w:b/>
          <w:i/>
          <w:iCs/>
          <w:sz w:val="20"/>
          <w:szCs w:val="20"/>
          <w:lang w:eastAsia="ko-KR"/>
        </w:rPr>
      </w:pPr>
    </w:p>
    <w:p w14:paraId="3106B12C" w14:textId="77777777" w:rsidR="00573755" w:rsidRDefault="00573755" w:rsidP="001B52DC">
      <w:pPr>
        <w:pStyle w:val="NormalWeb"/>
        <w:jc w:val="center"/>
        <w:rPr>
          <w:rFonts w:ascii="Times New Roman" w:eastAsia="Batang" w:hAnsi="Times New Roman" w:cs="Times New Roman"/>
          <w:b/>
          <w:i/>
          <w:iCs/>
          <w:sz w:val="20"/>
          <w:szCs w:val="20"/>
          <w:lang w:eastAsia="ko-KR"/>
        </w:rPr>
      </w:pPr>
    </w:p>
    <w:p w14:paraId="4E5E5F73" w14:textId="77777777" w:rsidR="00573755" w:rsidRDefault="00573755" w:rsidP="001B52DC">
      <w:pPr>
        <w:pStyle w:val="NormalWeb"/>
        <w:jc w:val="center"/>
        <w:rPr>
          <w:rFonts w:ascii="Times New Roman" w:eastAsia="Batang" w:hAnsi="Times New Roman" w:cs="Times New Roman"/>
          <w:b/>
          <w:i/>
          <w:iCs/>
          <w:sz w:val="20"/>
          <w:szCs w:val="20"/>
          <w:lang w:eastAsia="ko-KR"/>
        </w:rPr>
      </w:pPr>
    </w:p>
    <w:p w14:paraId="02462D3F" w14:textId="77777777" w:rsidR="00573755" w:rsidRDefault="00573755" w:rsidP="001B52DC">
      <w:pPr>
        <w:pStyle w:val="NormalWeb"/>
        <w:jc w:val="center"/>
        <w:rPr>
          <w:rFonts w:ascii="Times New Roman" w:eastAsia="Batang" w:hAnsi="Times New Roman" w:cs="Times New Roman"/>
          <w:b/>
          <w:i/>
          <w:iCs/>
          <w:sz w:val="20"/>
          <w:szCs w:val="20"/>
          <w:lang w:eastAsia="ko-KR"/>
        </w:rPr>
      </w:pPr>
    </w:p>
    <w:p w14:paraId="65CD7619" w14:textId="77777777" w:rsidR="00573755" w:rsidRDefault="00573755" w:rsidP="001B52DC">
      <w:pPr>
        <w:pStyle w:val="NormalWeb"/>
        <w:jc w:val="center"/>
        <w:rPr>
          <w:rFonts w:ascii="Times New Roman" w:eastAsia="Batang" w:hAnsi="Times New Roman" w:cs="Times New Roman"/>
          <w:b/>
          <w:i/>
          <w:iCs/>
          <w:sz w:val="20"/>
          <w:szCs w:val="20"/>
          <w:lang w:eastAsia="ko-KR"/>
        </w:rPr>
      </w:pPr>
    </w:p>
    <w:p w14:paraId="00B461B8" w14:textId="77777777" w:rsidR="00573755" w:rsidRDefault="00573755" w:rsidP="001B52DC">
      <w:pPr>
        <w:pStyle w:val="NormalWeb"/>
        <w:jc w:val="center"/>
        <w:rPr>
          <w:rFonts w:ascii="Times New Roman" w:eastAsia="Batang" w:hAnsi="Times New Roman" w:cs="Times New Roman"/>
          <w:b/>
          <w:i/>
          <w:iCs/>
          <w:sz w:val="20"/>
          <w:szCs w:val="20"/>
          <w:lang w:eastAsia="ko-KR"/>
        </w:rPr>
      </w:pPr>
    </w:p>
    <w:p w14:paraId="26896193" w14:textId="69A67A77" w:rsidR="00607103" w:rsidRPr="001B52DC" w:rsidRDefault="001B52DC" w:rsidP="001B52DC">
      <w:pPr>
        <w:pStyle w:val="NormalWeb"/>
        <w:jc w:val="center"/>
        <w:rPr>
          <w:rFonts w:ascii="Times New Roman" w:eastAsia="Batang" w:hAnsi="Times New Roman" w:cs="Times New Roman"/>
          <w:b/>
          <w:i/>
          <w:iCs/>
          <w:sz w:val="20"/>
          <w:szCs w:val="20"/>
          <w:lang w:eastAsia="ko-KR"/>
        </w:rPr>
      </w:pPr>
      <w:r w:rsidRPr="001B52DC">
        <w:rPr>
          <w:rFonts w:ascii="Times New Roman" w:eastAsia="Batang" w:hAnsi="Times New Roman" w:cs="Times New Roman"/>
          <w:b/>
          <w:i/>
          <w:iCs/>
          <w:sz w:val="20"/>
          <w:szCs w:val="20"/>
          <w:lang w:eastAsia="ko-KR"/>
        </w:rPr>
        <w:t xml:space="preserve">Figure 1: </w:t>
      </w:r>
      <w:r w:rsidR="00573755" w:rsidRPr="00066E27">
        <w:rPr>
          <w:rFonts w:ascii="Times New Roman" w:eastAsia="Batang" w:hAnsi="Times New Roman" w:cs="Times New Roman"/>
          <w:bCs/>
          <w:i/>
          <w:iCs/>
          <w:sz w:val="20"/>
          <w:szCs w:val="20"/>
          <w:lang w:eastAsia="ko-KR"/>
        </w:rPr>
        <w:t>overhead analysis with SSB and common channels on narrow beam, data on narrow beam.</w:t>
      </w:r>
    </w:p>
    <w:p w14:paraId="5D0526D7" w14:textId="2083DE12" w:rsidR="009302A5" w:rsidRDefault="009302A5" w:rsidP="009302A5">
      <w:pPr>
        <w:pStyle w:val="NormalWeb"/>
        <w:spacing w:before="0" w:beforeAutospacing="0" w:after="0" w:afterAutospacing="0"/>
        <w:jc w:val="both"/>
        <w:rPr>
          <w:rFonts w:ascii="Times New Roman" w:eastAsia="Batang" w:hAnsi="Times New Roman" w:cs="Times New Roman"/>
          <w:bCs/>
          <w:color w:val="000000" w:themeColor="text1"/>
          <w:sz w:val="20"/>
          <w:lang w:val="en-GB" w:eastAsia="ko-KR"/>
        </w:rPr>
      </w:pPr>
    </w:p>
    <w:p w14:paraId="5D991CC8" w14:textId="7DEB154D" w:rsidR="009302A5" w:rsidRDefault="00066E27" w:rsidP="009302A5">
      <w:pPr>
        <w:pStyle w:val="NormalWeb"/>
        <w:spacing w:before="0" w:beforeAutospacing="0" w:after="0" w:afterAutospacing="0"/>
        <w:jc w:val="both"/>
        <w:rPr>
          <w:rFonts w:ascii="Times New Roman" w:eastAsia="Batang" w:hAnsi="Times New Roman" w:cs="Times New Roman"/>
          <w:bCs/>
          <w:color w:val="000000" w:themeColor="text1"/>
          <w:sz w:val="20"/>
          <w:lang w:val="en-GB" w:eastAsia="ko-KR"/>
        </w:rPr>
      </w:pPr>
      <w:r w:rsidRPr="00066E27">
        <w:rPr>
          <w:rFonts w:ascii="Times New Roman" w:eastAsia="Batang" w:hAnsi="Times New Roman" w:cs="Times New Roman"/>
          <w:bCs/>
          <w:noProof/>
          <w:color w:val="000000" w:themeColor="text1"/>
          <w:sz w:val="20"/>
          <w:lang w:val="en-GB" w:eastAsia="ko-KR"/>
        </w:rPr>
        <mc:AlternateContent>
          <mc:Choice Requires="wps">
            <w:drawing>
              <wp:anchor distT="45720" distB="45720" distL="114300" distR="114300" simplePos="0" relativeHeight="251703296" behindDoc="0" locked="0" layoutInCell="1" allowOverlap="1" wp14:anchorId="7F464BCF" wp14:editId="5BA5ABCD">
                <wp:simplePos x="0" y="0"/>
                <wp:positionH relativeFrom="column">
                  <wp:posOffset>1204595</wp:posOffset>
                </wp:positionH>
                <wp:positionV relativeFrom="paragraph">
                  <wp:posOffset>34925</wp:posOffset>
                </wp:positionV>
                <wp:extent cx="3344545" cy="3011805"/>
                <wp:effectExtent l="0" t="0" r="27305" b="1714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4545" cy="3011805"/>
                        </a:xfrm>
                        <a:prstGeom prst="rect">
                          <a:avLst/>
                        </a:prstGeom>
                        <a:solidFill>
                          <a:srgbClr val="FFFFFF"/>
                        </a:solidFill>
                        <a:ln w="9525">
                          <a:solidFill>
                            <a:srgbClr val="000000"/>
                          </a:solidFill>
                          <a:miter lim="800000"/>
                          <a:headEnd/>
                          <a:tailEnd/>
                        </a:ln>
                      </wps:spPr>
                      <wps:txbx>
                        <w:txbxContent>
                          <w:p w14:paraId="376104B5" w14:textId="23E7F451" w:rsidR="00066E27" w:rsidRDefault="00066E27">
                            <w:r>
                              <w:rPr>
                                <w:noProof/>
                              </w:rPr>
                              <w:drawing>
                                <wp:inline distT="0" distB="0" distL="0" distR="0" wp14:anchorId="1EA0C30D" wp14:editId="1867824C">
                                  <wp:extent cx="3138170" cy="2911475"/>
                                  <wp:effectExtent l="0" t="0" r="508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38170" cy="291147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64BCF" id="_x0000_s1029" type="#_x0000_t202" style="position:absolute;left:0;text-align:left;margin-left:94.85pt;margin-top:2.75pt;width:263.35pt;height:237.1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">
                <v:textbox>
                  <w:txbxContent>
                    <w:p w14:paraId="376104B5" w14:textId="23E7F451" w:rsidR="00066E27" w:rsidRDefault="00066E27">
                      <w:r>
                        <w:rPr>
                          <w:noProof/>
                        </w:rPr>
                        <w:drawing>
                          <wp:inline distT="0" distB="0" distL="0" distR="0" wp14:anchorId="1EA0C30D" wp14:editId="1867824C">
                            <wp:extent cx="3138170" cy="2911475"/>
                            <wp:effectExtent l="0" t="0" r="508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38170" cy="2911475"/>
                                    </a:xfrm>
                                    <a:prstGeom prst="rect">
                                      <a:avLst/>
                                    </a:prstGeom>
                                  </pic:spPr>
                                </pic:pic>
                              </a:graphicData>
                            </a:graphic>
                          </wp:inline>
                        </w:drawing>
                      </w:r>
                    </w:p>
                  </w:txbxContent>
                </v:textbox>
                <w10:wrap type="square"/>
              </v:shape>
            </w:pict>
          </mc:Fallback>
        </mc:AlternateContent>
      </w:r>
    </w:p>
    <w:p w14:paraId="7B2C771E" w14:textId="77777777" w:rsidR="00066E27" w:rsidRDefault="00066E27" w:rsidP="009302A5">
      <w:pPr>
        <w:pStyle w:val="NormalWeb"/>
        <w:spacing w:before="0" w:beforeAutospacing="0" w:after="0" w:afterAutospacing="0"/>
        <w:jc w:val="both"/>
        <w:rPr>
          <w:rFonts w:ascii="Times New Roman" w:eastAsia="Batang" w:hAnsi="Times New Roman" w:cs="Times New Roman"/>
          <w:bCs/>
          <w:color w:val="000000" w:themeColor="text1"/>
          <w:sz w:val="20"/>
          <w:lang w:val="en-GB" w:eastAsia="ko-KR"/>
        </w:rPr>
      </w:pPr>
    </w:p>
    <w:p w14:paraId="5A3B7E16" w14:textId="77777777" w:rsidR="00066E27" w:rsidRDefault="00066E27" w:rsidP="009302A5">
      <w:pPr>
        <w:pStyle w:val="NormalWeb"/>
        <w:spacing w:before="0" w:beforeAutospacing="0" w:after="0" w:afterAutospacing="0"/>
        <w:jc w:val="both"/>
        <w:rPr>
          <w:rFonts w:ascii="Times New Roman" w:eastAsia="Batang" w:hAnsi="Times New Roman" w:cs="Times New Roman"/>
          <w:bCs/>
          <w:color w:val="000000" w:themeColor="text1"/>
          <w:sz w:val="20"/>
          <w:lang w:val="en-GB" w:eastAsia="ko-KR"/>
        </w:rPr>
      </w:pPr>
    </w:p>
    <w:p w14:paraId="3F1F06EC" w14:textId="77777777" w:rsidR="009302A5" w:rsidRDefault="009302A5" w:rsidP="009302A5">
      <w:pPr>
        <w:pStyle w:val="NormalWeb"/>
        <w:spacing w:before="0" w:beforeAutospacing="0" w:after="0" w:afterAutospacing="0"/>
        <w:jc w:val="both"/>
        <w:rPr>
          <w:rFonts w:ascii="Times New Roman" w:eastAsia="Batang" w:hAnsi="Times New Roman" w:cs="Times New Roman"/>
          <w:bCs/>
          <w:color w:val="000000" w:themeColor="text1"/>
          <w:sz w:val="20"/>
          <w:lang w:val="en-GB" w:eastAsia="ko-KR"/>
        </w:rPr>
      </w:pPr>
    </w:p>
    <w:p w14:paraId="3AB447F2" w14:textId="77777777" w:rsidR="00647FF2" w:rsidRDefault="00647FF2" w:rsidP="009302A5">
      <w:pPr>
        <w:pStyle w:val="NormalWeb"/>
        <w:spacing w:before="0" w:beforeAutospacing="0" w:after="0" w:afterAutospacing="0"/>
        <w:jc w:val="both"/>
        <w:rPr>
          <w:rFonts w:ascii="Times New Roman" w:eastAsia="Batang" w:hAnsi="Times New Roman" w:cs="Times New Roman"/>
          <w:bCs/>
          <w:color w:val="000000" w:themeColor="text1"/>
          <w:sz w:val="20"/>
          <w:szCs w:val="20"/>
          <w:lang w:eastAsia="ko-KR"/>
        </w:rPr>
      </w:pPr>
    </w:p>
    <w:p w14:paraId="3F30953D" w14:textId="77777777" w:rsidR="00066E27" w:rsidRDefault="00066E27" w:rsidP="009302A5">
      <w:pPr>
        <w:pStyle w:val="NormalWeb"/>
        <w:spacing w:before="0" w:beforeAutospacing="0" w:after="0" w:afterAutospacing="0"/>
        <w:jc w:val="both"/>
        <w:rPr>
          <w:rFonts w:ascii="Times New Roman" w:eastAsia="Batang" w:hAnsi="Times New Roman" w:cs="Times New Roman"/>
          <w:bCs/>
          <w:color w:val="000000" w:themeColor="text1"/>
          <w:sz w:val="20"/>
          <w:szCs w:val="20"/>
          <w:lang w:eastAsia="ko-KR"/>
        </w:rPr>
      </w:pPr>
    </w:p>
    <w:p w14:paraId="63907B01" w14:textId="77777777" w:rsidR="00066E27" w:rsidRPr="00647FF2" w:rsidRDefault="00066E27" w:rsidP="009302A5">
      <w:pPr>
        <w:pStyle w:val="NormalWeb"/>
        <w:spacing w:before="0" w:beforeAutospacing="0" w:after="0" w:afterAutospacing="0"/>
        <w:jc w:val="both"/>
        <w:rPr>
          <w:rFonts w:ascii="Times New Roman" w:eastAsia="Batang" w:hAnsi="Times New Roman" w:cs="Times New Roman"/>
          <w:bCs/>
          <w:color w:val="000000" w:themeColor="text1"/>
          <w:sz w:val="20"/>
          <w:szCs w:val="20"/>
          <w:lang w:eastAsia="ko-KR"/>
        </w:rPr>
      </w:pPr>
    </w:p>
    <w:p w14:paraId="6BAA02F8" w14:textId="77777777" w:rsidR="00714EBA" w:rsidRDefault="00714EBA" w:rsidP="009302A5">
      <w:pPr>
        <w:pStyle w:val="NormalWeb"/>
        <w:spacing w:before="0"/>
        <w:jc w:val="both"/>
        <w:rPr>
          <w:rFonts w:ascii="Times New Roman" w:eastAsia="Batang" w:hAnsi="Times New Roman" w:cs="Times New Roman"/>
          <w:bCs/>
          <w:color w:val="000000" w:themeColor="text1"/>
          <w:sz w:val="20"/>
          <w:lang w:val="en-GB" w:eastAsia="ko-KR"/>
        </w:rPr>
      </w:pPr>
    </w:p>
    <w:p w14:paraId="75752C88" w14:textId="77777777" w:rsidR="00714EBA" w:rsidRDefault="00714EBA" w:rsidP="009302A5">
      <w:pPr>
        <w:pStyle w:val="NormalWeb"/>
        <w:spacing w:before="0"/>
        <w:jc w:val="both"/>
        <w:rPr>
          <w:rFonts w:ascii="Times New Roman" w:eastAsia="Batang" w:hAnsi="Times New Roman" w:cs="Times New Roman"/>
          <w:bCs/>
          <w:color w:val="000000" w:themeColor="text1"/>
          <w:sz w:val="20"/>
          <w:lang w:val="en-GB" w:eastAsia="ko-KR"/>
        </w:rPr>
      </w:pPr>
    </w:p>
    <w:p w14:paraId="75A523C4" w14:textId="77777777" w:rsidR="00714EBA" w:rsidRDefault="00714EBA" w:rsidP="009302A5">
      <w:pPr>
        <w:pStyle w:val="NormalWeb"/>
        <w:spacing w:before="0"/>
        <w:jc w:val="both"/>
        <w:rPr>
          <w:rFonts w:ascii="Times New Roman" w:eastAsia="Batang" w:hAnsi="Times New Roman" w:cs="Times New Roman"/>
          <w:bCs/>
          <w:color w:val="000000" w:themeColor="text1"/>
          <w:sz w:val="20"/>
          <w:lang w:val="en-GB" w:eastAsia="ko-KR"/>
        </w:rPr>
      </w:pPr>
    </w:p>
    <w:p w14:paraId="2CAB7889" w14:textId="77777777" w:rsidR="00AD2B1E" w:rsidRDefault="00AD2B1E" w:rsidP="009302A5">
      <w:pPr>
        <w:pStyle w:val="NormalWeb"/>
        <w:spacing w:before="0"/>
        <w:jc w:val="both"/>
        <w:rPr>
          <w:rFonts w:ascii="Times New Roman" w:eastAsia="Batang" w:hAnsi="Times New Roman" w:cs="Times New Roman"/>
          <w:bCs/>
          <w:color w:val="000000" w:themeColor="text1"/>
          <w:sz w:val="20"/>
          <w:lang w:val="en-GB" w:eastAsia="ko-KR"/>
        </w:rPr>
      </w:pPr>
    </w:p>
    <w:p w14:paraId="1B6DF829" w14:textId="77777777" w:rsidR="00AD2B1E" w:rsidRDefault="00AD2B1E" w:rsidP="009302A5">
      <w:pPr>
        <w:pStyle w:val="NormalWeb"/>
        <w:spacing w:before="0"/>
        <w:jc w:val="both"/>
        <w:rPr>
          <w:rFonts w:ascii="Times New Roman" w:eastAsia="Batang" w:hAnsi="Times New Roman" w:cs="Times New Roman"/>
          <w:bCs/>
          <w:color w:val="000000" w:themeColor="text1"/>
          <w:sz w:val="20"/>
          <w:lang w:val="en-GB" w:eastAsia="ko-KR"/>
        </w:rPr>
      </w:pPr>
    </w:p>
    <w:p w14:paraId="7E2E4149" w14:textId="77777777" w:rsidR="00AD2B1E" w:rsidRDefault="00AD2B1E" w:rsidP="009302A5">
      <w:pPr>
        <w:pStyle w:val="NormalWeb"/>
        <w:spacing w:before="0"/>
        <w:jc w:val="both"/>
        <w:rPr>
          <w:rFonts w:ascii="Times New Roman" w:eastAsia="Batang" w:hAnsi="Times New Roman" w:cs="Times New Roman"/>
          <w:bCs/>
          <w:color w:val="000000" w:themeColor="text1"/>
          <w:sz w:val="20"/>
          <w:lang w:val="en-GB" w:eastAsia="ko-KR"/>
        </w:rPr>
      </w:pPr>
    </w:p>
    <w:p w14:paraId="445B084E" w14:textId="77777777" w:rsidR="00066E27" w:rsidRDefault="00066E27" w:rsidP="00EF08B1">
      <w:pPr>
        <w:pStyle w:val="NormalWeb"/>
        <w:spacing w:before="0" w:beforeAutospacing="0" w:after="0" w:afterAutospacing="0"/>
        <w:jc w:val="both"/>
        <w:rPr>
          <w:rFonts w:ascii="Times New Roman" w:eastAsia="Batang" w:hAnsi="Times New Roman" w:cs="Times New Roman"/>
          <w:bCs/>
          <w:sz w:val="20"/>
          <w:szCs w:val="20"/>
          <w:lang w:eastAsia="ko-KR"/>
        </w:rPr>
      </w:pPr>
      <w:bookmarkStart w:id="1" w:name="_Hlk161997460"/>
    </w:p>
    <w:p w14:paraId="10A6792F" w14:textId="7C5F0E2B" w:rsidR="00066E27" w:rsidRPr="00066E27" w:rsidRDefault="00066E27" w:rsidP="00066E27">
      <w:pPr>
        <w:pStyle w:val="NormalWeb"/>
        <w:spacing w:before="0" w:beforeAutospacing="0" w:after="0" w:afterAutospacing="0"/>
        <w:jc w:val="center"/>
        <w:rPr>
          <w:rFonts w:ascii="Times New Roman" w:eastAsia="Batang" w:hAnsi="Times New Roman" w:cs="Times New Roman"/>
          <w:bCs/>
          <w:i/>
          <w:iCs/>
          <w:sz w:val="20"/>
          <w:szCs w:val="20"/>
          <w:lang w:eastAsia="ko-KR"/>
        </w:rPr>
      </w:pPr>
      <w:r w:rsidRPr="00066E27">
        <w:rPr>
          <w:rFonts w:ascii="Times New Roman" w:eastAsia="Batang" w:hAnsi="Times New Roman" w:cs="Times New Roman"/>
          <w:b/>
          <w:i/>
          <w:iCs/>
          <w:sz w:val="20"/>
          <w:szCs w:val="20"/>
          <w:lang w:eastAsia="ko-KR"/>
        </w:rPr>
        <w:t>Figure 2</w:t>
      </w:r>
      <w:r w:rsidRPr="00066E27">
        <w:rPr>
          <w:rFonts w:ascii="Times New Roman" w:eastAsia="Batang" w:hAnsi="Times New Roman" w:cs="Times New Roman"/>
          <w:bCs/>
          <w:i/>
          <w:iCs/>
          <w:sz w:val="20"/>
          <w:szCs w:val="20"/>
          <w:lang w:eastAsia="ko-KR"/>
        </w:rPr>
        <w:t>: overhead with SSB and common channels on wide beam, data on narrow beam and wide beam</w:t>
      </w:r>
    </w:p>
    <w:bookmarkEnd w:id="1"/>
    <w:p w14:paraId="36D95AE6" w14:textId="1AF2D9B1" w:rsidR="001B3BA0" w:rsidRDefault="00F52A6D" w:rsidP="001B3BA0">
      <w:pPr>
        <w:pStyle w:val="Proposal"/>
        <w:keepNext/>
        <w:keepLines/>
        <w:numPr>
          <w:ilvl w:val="0"/>
          <w:numId w:val="0"/>
        </w:numPr>
        <w:tabs>
          <w:tab w:val="left" w:pos="426"/>
        </w:tabs>
        <w:overflowPunct w:val="0"/>
        <w:autoSpaceDE w:val="0"/>
        <w:autoSpaceDN w:val="0"/>
        <w:adjustRightInd w:val="0"/>
        <w:ind w:left="936" w:hanging="936"/>
        <w:textAlignment w:val="baseline"/>
        <w:outlineLvl w:val="0"/>
        <w:rPr>
          <w:rFonts w:ascii="Times New Roman" w:eastAsia="Batang" w:hAnsi="Times New Roman" w:cs="Times New Roman"/>
          <w:bCs w:val="0"/>
          <w:sz w:val="20"/>
          <w:szCs w:val="20"/>
          <w:lang w:eastAsia="ko-KR"/>
        </w:rPr>
      </w:pPr>
      <w:r w:rsidRPr="003E7182">
        <w:rPr>
          <w:rFonts w:ascii="Times New Roman" w:eastAsia="Batang" w:hAnsi="Times New Roman" w:cs="Times New Roman"/>
          <w:bCs w:val="0"/>
          <w:lang w:val="en-US" w:eastAsia="ko-KR"/>
        </w:rPr>
        <w:lastRenderedPageBreak/>
        <w:t>3</w:t>
      </w:r>
      <w:r w:rsidR="001B3BA0" w:rsidRPr="003E7182">
        <w:rPr>
          <w:rFonts w:ascii="Times New Roman" w:eastAsia="Batang" w:hAnsi="Times New Roman" w:cs="Times New Roman"/>
          <w:bCs w:val="0"/>
          <w:lang w:val="en-US" w:eastAsia="ko-KR"/>
        </w:rPr>
        <w:t xml:space="preserve"> Link-level evaluation</w:t>
      </w:r>
    </w:p>
    <w:p w14:paraId="62394C42" w14:textId="7521FB3D" w:rsidR="00E06FAF" w:rsidRDefault="00336B81" w:rsidP="000B1CB3">
      <w:pPr>
        <w:pStyle w:val="NormalWeb"/>
        <w:spacing w:before="120" w:beforeAutospacing="0" w:after="120" w:afterAutospacing="0"/>
        <w:jc w:val="both"/>
        <w:rPr>
          <w:rFonts w:ascii="Times New Roman" w:eastAsia="Batang" w:hAnsi="Times New Roman" w:cs="Times New Roman"/>
          <w:bCs/>
          <w:sz w:val="20"/>
          <w:szCs w:val="20"/>
          <w:lang w:eastAsia="ko-KR"/>
        </w:rPr>
      </w:pPr>
      <w:r>
        <w:rPr>
          <w:rFonts w:ascii="Times New Roman" w:eastAsia="Batang" w:hAnsi="Times New Roman" w:cs="Times New Roman"/>
          <w:bCs/>
          <w:sz w:val="20"/>
          <w:szCs w:val="20"/>
          <w:lang w:eastAsia="ko-KR"/>
        </w:rPr>
        <w:t xml:space="preserve">The </w:t>
      </w:r>
      <w:r w:rsidR="008A2199">
        <w:rPr>
          <w:rFonts w:ascii="Times New Roman" w:eastAsia="Batang" w:hAnsi="Times New Roman" w:cs="Times New Roman"/>
          <w:bCs/>
          <w:sz w:val="20"/>
          <w:szCs w:val="20"/>
          <w:lang w:eastAsia="ko-KR"/>
        </w:rPr>
        <w:t>parameters</w:t>
      </w:r>
      <w:r>
        <w:rPr>
          <w:rFonts w:ascii="Times New Roman" w:eastAsia="Batang" w:hAnsi="Times New Roman" w:cs="Times New Roman"/>
          <w:bCs/>
          <w:sz w:val="20"/>
          <w:szCs w:val="20"/>
          <w:lang w:eastAsia="ko-KR"/>
        </w:rPr>
        <w:t xml:space="preserve"> for SSB </w:t>
      </w:r>
      <w:r w:rsidR="000B4EF6">
        <w:rPr>
          <w:rFonts w:ascii="Times New Roman" w:eastAsia="Batang" w:hAnsi="Times New Roman" w:cs="Times New Roman"/>
          <w:bCs/>
          <w:sz w:val="20"/>
          <w:szCs w:val="20"/>
          <w:lang w:eastAsia="ko-KR"/>
        </w:rPr>
        <w:t xml:space="preserve">and PDCCH </w:t>
      </w:r>
      <w:r>
        <w:rPr>
          <w:rFonts w:ascii="Times New Roman" w:eastAsia="Batang" w:hAnsi="Times New Roman" w:cs="Times New Roman"/>
          <w:bCs/>
          <w:sz w:val="20"/>
          <w:szCs w:val="20"/>
          <w:lang w:eastAsia="ko-KR"/>
        </w:rPr>
        <w:t xml:space="preserve">evaluation </w:t>
      </w:r>
      <w:r w:rsidR="008A2199">
        <w:rPr>
          <w:rFonts w:ascii="Times New Roman" w:eastAsia="Batang" w:hAnsi="Times New Roman" w:cs="Times New Roman"/>
          <w:bCs/>
          <w:sz w:val="20"/>
          <w:szCs w:val="20"/>
          <w:lang w:eastAsia="ko-KR"/>
        </w:rPr>
        <w:t xml:space="preserve">are shown in the Table 4. </w:t>
      </w:r>
      <w:r w:rsidR="00E06FAF">
        <w:rPr>
          <w:rFonts w:ascii="Times New Roman" w:eastAsia="Batang" w:hAnsi="Times New Roman" w:cs="Times New Roman"/>
          <w:bCs/>
          <w:sz w:val="20"/>
          <w:szCs w:val="20"/>
          <w:lang w:eastAsia="ko-KR"/>
        </w:rPr>
        <w:t xml:space="preserve"> </w:t>
      </w:r>
      <w:r w:rsidR="008A2199">
        <w:rPr>
          <w:rFonts w:ascii="Times New Roman" w:eastAsia="Batang" w:hAnsi="Times New Roman" w:cs="Times New Roman"/>
          <w:bCs/>
          <w:sz w:val="20"/>
          <w:szCs w:val="20"/>
          <w:lang w:eastAsia="ko-KR"/>
        </w:rPr>
        <w:t>PSS detection error probability and PBCH BLER are shown in Figure 3</w:t>
      </w:r>
      <w:r w:rsidR="00E06FAF">
        <w:rPr>
          <w:rFonts w:ascii="Times New Roman" w:eastAsia="Batang" w:hAnsi="Times New Roman" w:cs="Times New Roman"/>
          <w:bCs/>
          <w:sz w:val="20"/>
          <w:szCs w:val="20"/>
          <w:lang w:eastAsia="ko-KR"/>
        </w:rPr>
        <w:t xml:space="preserve"> and 4; PDCCH performance is shown in Figure 5</w:t>
      </w:r>
    </w:p>
    <w:p w14:paraId="62EB4952" w14:textId="36063505" w:rsidR="000B1CB3" w:rsidRDefault="00E06FAF" w:rsidP="000B1CB3">
      <w:pPr>
        <w:pStyle w:val="NormalWeb"/>
        <w:spacing w:before="120" w:beforeAutospacing="0" w:after="120" w:afterAutospacing="0"/>
        <w:jc w:val="both"/>
        <w:rPr>
          <w:rFonts w:ascii="Times New Roman" w:eastAsia="Batang" w:hAnsi="Times New Roman" w:cs="Times New Roman"/>
          <w:bCs/>
          <w:sz w:val="20"/>
          <w:szCs w:val="20"/>
          <w:lang w:eastAsia="ko-KR"/>
        </w:rPr>
      </w:pPr>
      <w:r>
        <w:rPr>
          <w:rFonts w:ascii="Times New Roman" w:eastAsia="Batang" w:hAnsi="Times New Roman" w:cs="Times New Roman"/>
          <w:bCs/>
          <w:sz w:val="20"/>
          <w:szCs w:val="20"/>
          <w:lang w:eastAsia="ko-KR"/>
        </w:rPr>
        <w:t xml:space="preserve">Single shot and </w:t>
      </w:r>
      <w:r w:rsidR="004D7A35">
        <w:rPr>
          <w:rFonts w:ascii="Times New Roman" w:eastAsia="Batang" w:hAnsi="Times New Roman" w:cs="Times New Roman"/>
          <w:bCs/>
          <w:sz w:val="20"/>
          <w:szCs w:val="20"/>
          <w:lang w:eastAsia="ko-KR"/>
        </w:rPr>
        <w:t>4 combining across SSB periodicities for PSS and for PBCH</w:t>
      </w:r>
      <w:r w:rsidR="00CF0100">
        <w:rPr>
          <w:rFonts w:ascii="Times New Roman" w:eastAsia="Batang" w:hAnsi="Times New Roman" w:cs="Times New Roman"/>
          <w:bCs/>
          <w:sz w:val="20"/>
          <w:szCs w:val="20"/>
          <w:lang w:eastAsia="ko-KR"/>
        </w:rPr>
        <w:t xml:space="preserve"> with 2 RX</w:t>
      </w:r>
      <w:r>
        <w:rPr>
          <w:rFonts w:ascii="Times New Roman" w:eastAsia="Batang" w:hAnsi="Times New Roman" w:cs="Times New Roman"/>
          <w:bCs/>
          <w:sz w:val="20"/>
          <w:szCs w:val="20"/>
          <w:lang w:eastAsia="ko-KR"/>
        </w:rPr>
        <w:t xml:space="preserve"> were simulated</w:t>
      </w:r>
      <w:r w:rsidR="004D7A35">
        <w:rPr>
          <w:rFonts w:ascii="Times New Roman" w:eastAsia="Batang" w:hAnsi="Times New Roman" w:cs="Times New Roman"/>
          <w:bCs/>
          <w:sz w:val="20"/>
          <w:szCs w:val="20"/>
          <w:lang w:eastAsia="ko-KR"/>
        </w:rPr>
        <w:t xml:space="preserve">. For example, with SSB periodicity 20 ms, 4 combining is done over 80 ms = 4 * 20 ms. </w:t>
      </w:r>
      <w:r w:rsidR="008A2199" w:rsidRPr="009A2269">
        <w:rPr>
          <w:rFonts w:ascii="Times New Roman" w:eastAsia="Batang" w:hAnsi="Times New Roman" w:cs="Times New Roman"/>
          <w:bCs/>
          <w:sz w:val="20"/>
          <w:szCs w:val="20"/>
          <w:lang w:eastAsia="ko-KR"/>
        </w:rPr>
        <w:t>PBCH payload is 32 (information bits including additional timing payload) + 24 (CRC), with an effective code rate 56/864=0.0648</w:t>
      </w:r>
      <w:r w:rsidR="008A2199">
        <w:rPr>
          <w:rFonts w:ascii="Times New Roman" w:eastAsia="Batang" w:hAnsi="Times New Roman" w:cs="Times New Roman"/>
          <w:bCs/>
          <w:sz w:val="20"/>
          <w:szCs w:val="20"/>
          <w:lang w:eastAsia="ko-KR"/>
        </w:rPr>
        <w:t xml:space="preserve">. </w:t>
      </w:r>
    </w:p>
    <w:p w14:paraId="13663B69" w14:textId="3B413561" w:rsidR="000B4EF6" w:rsidRDefault="000B4EF6" w:rsidP="000B4EF6">
      <w:pPr>
        <w:pStyle w:val="NormalWeb"/>
        <w:jc w:val="both"/>
        <w:rPr>
          <w:rFonts w:ascii="Times New Roman" w:eastAsia="Batang" w:hAnsi="Times New Roman" w:cs="Times New Roman"/>
          <w:bCs/>
          <w:sz w:val="20"/>
          <w:szCs w:val="20"/>
          <w:lang w:eastAsia="ko-KR"/>
        </w:rPr>
      </w:pPr>
      <w:r>
        <w:rPr>
          <w:rFonts w:ascii="Times New Roman" w:eastAsia="Batang" w:hAnsi="Times New Roman" w:cs="Times New Roman"/>
          <w:bCs/>
          <w:sz w:val="20"/>
          <w:szCs w:val="20"/>
          <w:lang w:eastAsia="ko-KR"/>
        </w:rPr>
        <w:t xml:space="preserve">Based on the </w:t>
      </w:r>
      <w:r w:rsidR="00E06FAF">
        <w:rPr>
          <w:rFonts w:ascii="Times New Roman" w:eastAsia="Batang" w:hAnsi="Times New Roman" w:cs="Times New Roman"/>
          <w:bCs/>
          <w:sz w:val="20"/>
          <w:szCs w:val="20"/>
          <w:lang w:eastAsia="ko-KR"/>
        </w:rPr>
        <w:t xml:space="preserve">simulations, </w:t>
      </w:r>
      <w:r>
        <w:rPr>
          <w:rFonts w:ascii="Times New Roman" w:eastAsia="Batang" w:hAnsi="Times New Roman" w:cs="Times New Roman"/>
          <w:bCs/>
          <w:sz w:val="20"/>
          <w:szCs w:val="20"/>
          <w:lang w:eastAsia="ko-KR"/>
        </w:rPr>
        <w:t>we make the following observations and proposal:</w:t>
      </w:r>
    </w:p>
    <w:p w14:paraId="5401EB95" w14:textId="2886A5CE" w:rsidR="000B4EF6" w:rsidRDefault="000B4EF6" w:rsidP="000B4EF6">
      <w:pPr>
        <w:pStyle w:val="NormalWeb"/>
        <w:spacing w:before="0" w:beforeAutospacing="0" w:after="0" w:afterAutospacing="0"/>
        <w:jc w:val="both"/>
        <w:rPr>
          <w:rFonts w:ascii="Times New Roman" w:eastAsia="Batang" w:hAnsi="Times New Roman" w:cs="Times New Roman"/>
          <w:bCs/>
          <w:i/>
          <w:iCs/>
          <w:sz w:val="20"/>
          <w:szCs w:val="20"/>
          <w:lang w:val="en-GB" w:eastAsia="ko-KR"/>
        </w:rPr>
      </w:pPr>
      <w:r w:rsidRPr="008A3452">
        <w:rPr>
          <w:rFonts w:ascii="Times New Roman" w:eastAsia="Batang" w:hAnsi="Times New Roman" w:cs="Times New Roman"/>
          <w:b/>
          <w:i/>
          <w:iCs/>
          <w:sz w:val="20"/>
          <w:szCs w:val="20"/>
          <w:lang w:val="en-GB" w:eastAsia="ko-KR"/>
        </w:rPr>
        <w:t xml:space="preserve">Observation </w:t>
      </w:r>
      <w:r w:rsidR="00BA6A4F">
        <w:rPr>
          <w:rFonts w:ascii="Times New Roman" w:eastAsia="Batang" w:hAnsi="Times New Roman" w:cs="Times New Roman"/>
          <w:b/>
          <w:i/>
          <w:iCs/>
          <w:sz w:val="20"/>
          <w:szCs w:val="20"/>
          <w:lang w:val="en-GB" w:eastAsia="ko-KR"/>
        </w:rPr>
        <w:t>3</w:t>
      </w:r>
      <w:r>
        <w:rPr>
          <w:rFonts w:ascii="Times New Roman" w:eastAsia="Batang" w:hAnsi="Times New Roman" w:cs="Times New Roman"/>
          <w:bCs/>
          <w:i/>
          <w:iCs/>
          <w:sz w:val="20"/>
          <w:szCs w:val="20"/>
          <w:lang w:val="en-GB" w:eastAsia="ko-KR"/>
        </w:rPr>
        <w:t xml:space="preserve">: </w:t>
      </w:r>
      <w:r w:rsidRPr="008A3452">
        <w:rPr>
          <w:rFonts w:ascii="Times New Roman" w:eastAsia="Batang" w:hAnsi="Times New Roman" w:cs="Times New Roman"/>
          <w:bCs/>
          <w:i/>
          <w:iCs/>
          <w:sz w:val="20"/>
          <w:szCs w:val="20"/>
          <w:lang w:val="en-GB" w:eastAsia="ko-KR"/>
        </w:rPr>
        <w:t xml:space="preserve">Extending SSB periodicity up to 320 ms has marginal impact </w:t>
      </w:r>
      <w:r>
        <w:rPr>
          <w:rFonts w:ascii="Times New Roman" w:eastAsia="Batang" w:hAnsi="Times New Roman" w:cs="Times New Roman"/>
          <w:bCs/>
          <w:i/>
          <w:iCs/>
          <w:sz w:val="20"/>
          <w:szCs w:val="20"/>
          <w:lang w:val="en-GB" w:eastAsia="ko-KR"/>
        </w:rPr>
        <w:t>on PSS and PBCH detection.</w:t>
      </w:r>
    </w:p>
    <w:p w14:paraId="68B7950F" w14:textId="119162C3" w:rsidR="000B4EF6" w:rsidRDefault="000B4EF6" w:rsidP="000B4EF6">
      <w:pPr>
        <w:pStyle w:val="NormalWeb"/>
        <w:numPr>
          <w:ilvl w:val="0"/>
          <w:numId w:val="11"/>
        </w:numPr>
        <w:spacing w:before="0" w:beforeAutospacing="0" w:after="0" w:afterAutospacing="0"/>
        <w:jc w:val="both"/>
        <w:rPr>
          <w:rFonts w:ascii="Times New Roman" w:eastAsia="Batang" w:hAnsi="Times New Roman" w:cs="Times New Roman"/>
          <w:bCs/>
          <w:i/>
          <w:iCs/>
          <w:sz w:val="20"/>
          <w:szCs w:val="20"/>
          <w:lang w:eastAsia="ko-KR"/>
        </w:rPr>
      </w:pPr>
      <w:r w:rsidRPr="008A3452">
        <w:rPr>
          <w:rFonts w:ascii="Times New Roman" w:eastAsia="Batang" w:hAnsi="Times New Roman" w:cs="Times New Roman"/>
          <w:bCs/>
          <w:i/>
          <w:iCs/>
          <w:sz w:val="20"/>
          <w:szCs w:val="20"/>
          <w:lang w:eastAsia="ko-KR"/>
        </w:rPr>
        <w:t>PSS detect</w:t>
      </w:r>
      <w:r>
        <w:rPr>
          <w:rFonts w:ascii="Times New Roman" w:eastAsia="Batang" w:hAnsi="Times New Roman" w:cs="Times New Roman"/>
          <w:bCs/>
          <w:i/>
          <w:iCs/>
          <w:sz w:val="20"/>
          <w:szCs w:val="20"/>
          <w:lang w:eastAsia="ko-KR"/>
        </w:rPr>
        <w:t xml:space="preserve">ion probability at 10% is achieved </w:t>
      </w:r>
      <w:r w:rsidRPr="008A3452">
        <w:rPr>
          <w:rFonts w:ascii="Times New Roman" w:eastAsia="Batang" w:hAnsi="Times New Roman" w:cs="Times New Roman"/>
          <w:bCs/>
          <w:i/>
          <w:iCs/>
          <w:sz w:val="20"/>
          <w:szCs w:val="20"/>
          <w:lang w:eastAsia="ko-KR"/>
        </w:rPr>
        <w:t xml:space="preserve">at DL SNR </w:t>
      </w:r>
      <w:r>
        <w:rPr>
          <w:rFonts w:ascii="Times New Roman" w:eastAsia="Batang" w:hAnsi="Times New Roman" w:cs="Times New Roman"/>
          <w:bCs/>
          <w:i/>
          <w:iCs/>
          <w:sz w:val="20"/>
          <w:szCs w:val="20"/>
          <w:lang w:eastAsia="ko-KR"/>
        </w:rPr>
        <w:t>=</w:t>
      </w:r>
      <w:r w:rsidRPr="008A3452">
        <w:rPr>
          <w:rFonts w:ascii="Times New Roman" w:eastAsia="Batang" w:hAnsi="Times New Roman" w:cs="Times New Roman"/>
          <w:bCs/>
          <w:i/>
          <w:iCs/>
          <w:sz w:val="20"/>
          <w:szCs w:val="20"/>
          <w:lang w:eastAsia="ko-KR"/>
        </w:rPr>
        <w:t>-</w:t>
      </w:r>
      <w:r>
        <w:rPr>
          <w:rFonts w:ascii="Times New Roman" w:eastAsia="Batang" w:hAnsi="Times New Roman" w:cs="Times New Roman"/>
          <w:bCs/>
          <w:i/>
          <w:iCs/>
          <w:sz w:val="20"/>
          <w:szCs w:val="20"/>
          <w:lang w:eastAsia="ko-KR"/>
        </w:rPr>
        <w:t>9</w:t>
      </w:r>
      <w:r w:rsidRPr="008A3452">
        <w:rPr>
          <w:rFonts w:ascii="Times New Roman" w:eastAsia="Batang" w:hAnsi="Times New Roman" w:cs="Times New Roman"/>
          <w:bCs/>
          <w:i/>
          <w:iCs/>
          <w:sz w:val="20"/>
          <w:szCs w:val="20"/>
          <w:lang w:eastAsia="ko-KR"/>
        </w:rPr>
        <w:t>.</w:t>
      </w:r>
      <w:r>
        <w:rPr>
          <w:rFonts w:ascii="Times New Roman" w:eastAsia="Batang" w:hAnsi="Times New Roman" w:cs="Times New Roman"/>
          <w:bCs/>
          <w:i/>
          <w:iCs/>
          <w:sz w:val="20"/>
          <w:szCs w:val="20"/>
          <w:lang w:eastAsia="ko-KR"/>
        </w:rPr>
        <w:t>6</w:t>
      </w:r>
      <w:r w:rsidRPr="008A3452">
        <w:rPr>
          <w:rFonts w:ascii="Times New Roman" w:eastAsia="Batang" w:hAnsi="Times New Roman" w:cs="Times New Roman"/>
          <w:bCs/>
          <w:i/>
          <w:iCs/>
          <w:sz w:val="20"/>
          <w:szCs w:val="20"/>
          <w:lang w:eastAsia="ko-KR"/>
        </w:rPr>
        <w:t xml:space="preserve"> dB </w:t>
      </w:r>
      <w:r>
        <w:rPr>
          <w:rFonts w:ascii="Times New Roman" w:eastAsia="Batang" w:hAnsi="Times New Roman" w:cs="Times New Roman"/>
          <w:bCs/>
          <w:i/>
          <w:iCs/>
          <w:sz w:val="20"/>
          <w:szCs w:val="20"/>
          <w:lang w:eastAsia="ko-KR"/>
        </w:rPr>
        <w:t xml:space="preserve">with </w:t>
      </w:r>
      <w:r w:rsidRPr="008A3452">
        <w:rPr>
          <w:rFonts w:ascii="Times New Roman" w:eastAsia="Batang" w:hAnsi="Times New Roman" w:cs="Times New Roman"/>
          <w:bCs/>
          <w:i/>
          <w:iCs/>
          <w:sz w:val="20"/>
          <w:szCs w:val="20"/>
          <w:lang w:eastAsia="ko-KR"/>
        </w:rPr>
        <w:t>4 PSS combining</w:t>
      </w:r>
      <w:r>
        <w:rPr>
          <w:rFonts w:ascii="Times New Roman" w:eastAsia="Batang" w:hAnsi="Times New Roman" w:cs="Times New Roman"/>
          <w:bCs/>
          <w:i/>
          <w:iCs/>
          <w:sz w:val="20"/>
          <w:szCs w:val="20"/>
          <w:lang w:eastAsia="ko-KR"/>
        </w:rPr>
        <w:t xml:space="preserve"> and </w:t>
      </w:r>
      <w:r w:rsidRPr="008A2199">
        <w:rPr>
          <w:rFonts w:ascii="Times New Roman" w:eastAsia="Batang" w:hAnsi="Times New Roman" w:cs="Times New Roman"/>
          <w:bCs/>
          <w:i/>
          <w:iCs/>
          <w:sz w:val="20"/>
          <w:szCs w:val="20"/>
          <w:lang w:eastAsia="ko-KR"/>
        </w:rPr>
        <w:t>DL SNR = -</w:t>
      </w:r>
      <w:r>
        <w:rPr>
          <w:rFonts w:ascii="Times New Roman" w:eastAsia="Batang" w:hAnsi="Times New Roman" w:cs="Times New Roman"/>
          <w:bCs/>
          <w:i/>
          <w:iCs/>
          <w:sz w:val="20"/>
          <w:szCs w:val="20"/>
          <w:lang w:eastAsia="ko-KR"/>
        </w:rPr>
        <w:t>8</w:t>
      </w:r>
      <w:r w:rsidRPr="008A2199">
        <w:rPr>
          <w:rFonts w:ascii="Times New Roman" w:eastAsia="Batang" w:hAnsi="Times New Roman" w:cs="Times New Roman"/>
          <w:bCs/>
          <w:i/>
          <w:iCs/>
          <w:sz w:val="20"/>
          <w:szCs w:val="20"/>
          <w:lang w:eastAsia="ko-KR"/>
        </w:rPr>
        <w:t>.</w:t>
      </w:r>
      <w:r>
        <w:rPr>
          <w:rFonts w:ascii="Times New Roman" w:eastAsia="Batang" w:hAnsi="Times New Roman" w:cs="Times New Roman"/>
          <w:bCs/>
          <w:i/>
          <w:iCs/>
          <w:sz w:val="20"/>
          <w:szCs w:val="20"/>
          <w:lang w:eastAsia="ko-KR"/>
        </w:rPr>
        <w:t>3</w:t>
      </w:r>
      <w:r w:rsidRPr="008A2199">
        <w:rPr>
          <w:rFonts w:ascii="Times New Roman" w:eastAsia="Batang" w:hAnsi="Times New Roman" w:cs="Times New Roman"/>
          <w:bCs/>
          <w:i/>
          <w:iCs/>
          <w:sz w:val="20"/>
          <w:szCs w:val="20"/>
          <w:lang w:eastAsia="ko-KR"/>
        </w:rPr>
        <w:t xml:space="preserve"> dB with single-shot detection</w:t>
      </w:r>
    </w:p>
    <w:p w14:paraId="65DE49CC" w14:textId="7644A451" w:rsidR="000B4EF6" w:rsidRDefault="000B4EF6" w:rsidP="000B4EF6">
      <w:pPr>
        <w:pStyle w:val="NormalWeb"/>
        <w:numPr>
          <w:ilvl w:val="0"/>
          <w:numId w:val="11"/>
        </w:numPr>
        <w:spacing w:before="0" w:beforeAutospacing="0" w:after="0" w:afterAutospacing="0"/>
        <w:jc w:val="both"/>
        <w:rPr>
          <w:rFonts w:ascii="Times New Roman" w:eastAsia="Batang" w:hAnsi="Times New Roman" w:cs="Times New Roman"/>
          <w:bCs/>
          <w:i/>
          <w:iCs/>
          <w:sz w:val="20"/>
          <w:szCs w:val="20"/>
          <w:lang w:eastAsia="ko-KR"/>
        </w:rPr>
      </w:pPr>
      <w:r w:rsidRPr="008A3452">
        <w:rPr>
          <w:rFonts w:ascii="Times New Roman" w:eastAsia="Batang" w:hAnsi="Times New Roman" w:cs="Times New Roman"/>
          <w:bCs/>
          <w:i/>
          <w:iCs/>
          <w:sz w:val="20"/>
          <w:szCs w:val="20"/>
          <w:lang w:eastAsia="ko-KR"/>
        </w:rPr>
        <w:t xml:space="preserve">PBCH </w:t>
      </w:r>
      <w:r>
        <w:rPr>
          <w:rFonts w:ascii="Times New Roman" w:eastAsia="Batang" w:hAnsi="Times New Roman" w:cs="Times New Roman"/>
          <w:bCs/>
          <w:i/>
          <w:iCs/>
          <w:sz w:val="20"/>
          <w:szCs w:val="20"/>
          <w:lang w:eastAsia="ko-KR"/>
        </w:rPr>
        <w:t xml:space="preserve">BLER at 1% is achieved </w:t>
      </w:r>
      <w:r w:rsidRPr="008A3452">
        <w:rPr>
          <w:rFonts w:ascii="Times New Roman" w:eastAsia="Batang" w:hAnsi="Times New Roman" w:cs="Times New Roman"/>
          <w:bCs/>
          <w:i/>
          <w:iCs/>
          <w:sz w:val="20"/>
          <w:szCs w:val="20"/>
          <w:lang w:eastAsia="ko-KR"/>
        </w:rPr>
        <w:t xml:space="preserve">at DL SNR </w:t>
      </w:r>
      <w:r>
        <w:rPr>
          <w:rFonts w:ascii="Times New Roman" w:eastAsia="Batang" w:hAnsi="Times New Roman" w:cs="Times New Roman"/>
          <w:bCs/>
          <w:i/>
          <w:iCs/>
          <w:sz w:val="20"/>
          <w:szCs w:val="20"/>
          <w:lang w:eastAsia="ko-KR"/>
        </w:rPr>
        <w:t>=</w:t>
      </w:r>
      <w:r w:rsidRPr="008A3452">
        <w:rPr>
          <w:rFonts w:ascii="Times New Roman" w:eastAsia="Batang" w:hAnsi="Times New Roman" w:cs="Times New Roman"/>
          <w:bCs/>
          <w:i/>
          <w:iCs/>
          <w:sz w:val="20"/>
          <w:szCs w:val="20"/>
          <w:lang w:eastAsia="ko-KR"/>
        </w:rPr>
        <w:t xml:space="preserve">-13.3 dB </w:t>
      </w:r>
      <w:r>
        <w:rPr>
          <w:rFonts w:ascii="Times New Roman" w:eastAsia="Batang" w:hAnsi="Times New Roman" w:cs="Times New Roman"/>
          <w:bCs/>
          <w:i/>
          <w:iCs/>
          <w:sz w:val="20"/>
          <w:szCs w:val="20"/>
          <w:lang w:eastAsia="ko-KR"/>
        </w:rPr>
        <w:t xml:space="preserve">with </w:t>
      </w:r>
      <w:r w:rsidRPr="008A3452">
        <w:rPr>
          <w:rFonts w:ascii="Times New Roman" w:eastAsia="Batang" w:hAnsi="Times New Roman" w:cs="Times New Roman"/>
          <w:bCs/>
          <w:i/>
          <w:iCs/>
          <w:sz w:val="20"/>
          <w:szCs w:val="20"/>
          <w:lang w:eastAsia="ko-KR"/>
        </w:rPr>
        <w:t>4 PBCH combining</w:t>
      </w:r>
      <w:r>
        <w:rPr>
          <w:rFonts w:ascii="Times New Roman" w:eastAsia="Batang" w:hAnsi="Times New Roman" w:cs="Times New Roman"/>
          <w:bCs/>
          <w:i/>
          <w:iCs/>
          <w:sz w:val="20"/>
          <w:szCs w:val="20"/>
          <w:lang w:eastAsia="ko-KR"/>
        </w:rPr>
        <w:t xml:space="preserve"> and DL SNR=7.3 dB with single-shot detection.   </w:t>
      </w:r>
    </w:p>
    <w:p w14:paraId="1BC1FFC9" w14:textId="77777777" w:rsidR="000B4EF6" w:rsidRDefault="000B4EF6" w:rsidP="000B4EF6">
      <w:pPr>
        <w:pStyle w:val="NormalWeb"/>
        <w:spacing w:before="0" w:beforeAutospacing="0" w:after="0" w:afterAutospacing="0"/>
        <w:jc w:val="both"/>
        <w:rPr>
          <w:rFonts w:ascii="Times New Roman" w:eastAsia="Batang" w:hAnsi="Times New Roman" w:cs="Times New Roman"/>
          <w:bCs/>
          <w:i/>
          <w:iCs/>
          <w:sz w:val="20"/>
          <w:szCs w:val="20"/>
          <w:lang w:eastAsia="ko-KR"/>
        </w:rPr>
      </w:pPr>
    </w:p>
    <w:p w14:paraId="7C7E9257" w14:textId="4260AB1E" w:rsidR="000B4EF6" w:rsidRDefault="000B4EF6" w:rsidP="000B4EF6">
      <w:pPr>
        <w:pStyle w:val="NormalWeb"/>
        <w:spacing w:before="0" w:beforeAutospacing="0" w:after="0" w:afterAutospacing="0"/>
        <w:jc w:val="both"/>
        <w:rPr>
          <w:rFonts w:ascii="Times New Roman" w:eastAsia="Batang" w:hAnsi="Times New Roman" w:cs="Times New Roman"/>
          <w:bCs/>
          <w:i/>
          <w:iCs/>
          <w:sz w:val="20"/>
          <w:szCs w:val="20"/>
          <w:lang w:eastAsia="ko-KR"/>
        </w:rPr>
      </w:pPr>
      <w:r w:rsidRPr="000B4EF6">
        <w:rPr>
          <w:rFonts w:ascii="Times New Roman" w:eastAsia="Batang" w:hAnsi="Times New Roman" w:cs="Times New Roman"/>
          <w:b/>
          <w:i/>
          <w:iCs/>
          <w:sz w:val="20"/>
          <w:szCs w:val="20"/>
          <w:lang w:eastAsia="ko-KR"/>
        </w:rPr>
        <w:t xml:space="preserve">Observation </w:t>
      </w:r>
      <w:r w:rsidR="00BA6A4F">
        <w:rPr>
          <w:rFonts w:ascii="Times New Roman" w:eastAsia="Batang" w:hAnsi="Times New Roman" w:cs="Times New Roman"/>
          <w:b/>
          <w:i/>
          <w:iCs/>
          <w:sz w:val="20"/>
          <w:szCs w:val="20"/>
          <w:lang w:eastAsia="ko-KR"/>
        </w:rPr>
        <w:t>4</w:t>
      </w:r>
      <w:r w:rsidRPr="000B4EF6">
        <w:rPr>
          <w:rFonts w:ascii="Times New Roman" w:eastAsia="Batang" w:hAnsi="Times New Roman" w:cs="Times New Roman"/>
          <w:b/>
          <w:i/>
          <w:iCs/>
          <w:sz w:val="20"/>
          <w:szCs w:val="20"/>
          <w:lang w:eastAsia="ko-KR"/>
        </w:rPr>
        <w:t>:</w:t>
      </w:r>
      <w:r>
        <w:rPr>
          <w:rFonts w:ascii="Times New Roman" w:eastAsia="Batang" w:hAnsi="Times New Roman" w:cs="Times New Roman"/>
          <w:bCs/>
          <w:i/>
          <w:iCs/>
          <w:sz w:val="20"/>
          <w:szCs w:val="20"/>
          <w:lang w:eastAsia="ko-KR"/>
        </w:rPr>
        <w:t xml:space="preserve"> </w:t>
      </w:r>
      <w:r w:rsidRPr="000B4EF6">
        <w:rPr>
          <w:rFonts w:ascii="Times New Roman" w:eastAsia="Batang" w:hAnsi="Times New Roman" w:cs="Times New Roman"/>
          <w:bCs/>
          <w:i/>
          <w:iCs/>
          <w:sz w:val="20"/>
          <w:szCs w:val="20"/>
          <w:lang w:eastAsia="ko-KR"/>
        </w:rPr>
        <w:t>PDCCH 1% BLER with AL=8 is achieved at SNR = -5.25 dB (gap = 2.75 dB with -8 dB target)</w:t>
      </w:r>
      <w:r>
        <w:rPr>
          <w:rFonts w:ascii="Times New Roman" w:eastAsia="Batang" w:hAnsi="Times New Roman" w:cs="Times New Roman"/>
          <w:bCs/>
          <w:i/>
          <w:iCs/>
          <w:sz w:val="20"/>
          <w:szCs w:val="20"/>
          <w:lang w:eastAsia="ko-KR"/>
        </w:rPr>
        <w:t>.</w:t>
      </w:r>
    </w:p>
    <w:p w14:paraId="181E1DC6" w14:textId="77777777" w:rsidR="000B4EF6" w:rsidRDefault="000B4EF6" w:rsidP="008A2199">
      <w:pPr>
        <w:pStyle w:val="NormalWeb"/>
        <w:spacing w:before="0" w:beforeAutospacing="0" w:after="0" w:afterAutospacing="0"/>
        <w:jc w:val="both"/>
        <w:rPr>
          <w:rFonts w:ascii="Times New Roman" w:eastAsia="Batang" w:hAnsi="Times New Roman" w:cs="Times New Roman"/>
          <w:bCs/>
          <w:i/>
          <w:iCs/>
          <w:sz w:val="20"/>
          <w:szCs w:val="20"/>
          <w:lang w:eastAsia="ko-KR"/>
        </w:rPr>
      </w:pPr>
    </w:p>
    <w:p w14:paraId="27C8E886" w14:textId="1186838C" w:rsidR="00F167AD" w:rsidRPr="00F167AD" w:rsidRDefault="00F167AD" w:rsidP="00F167AD">
      <w:pPr>
        <w:pStyle w:val="NormalWeb"/>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
          <w:i/>
          <w:iCs/>
          <w:sz w:val="20"/>
          <w:szCs w:val="20"/>
          <w:lang w:eastAsia="ko-KR"/>
        </w:rPr>
        <w:t>Proposal 3</w:t>
      </w:r>
      <w:r w:rsidRPr="00F167AD">
        <w:rPr>
          <w:rFonts w:ascii="Times New Roman" w:eastAsia="Batang" w:hAnsi="Times New Roman" w:cs="Times New Roman"/>
          <w:bCs/>
          <w:i/>
          <w:iCs/>
          <w:sz w:val="20"/>
          <w:szCs w:val="20"/>
          <w:lang w:eastAsia="ko-KR"/>
        </w:rPr>
        <w:t>: RAN1 should agree on a minimum DL SNR target of -8 dB for Link-level enhancements for the following channels:</w:t>
      </w:r>
    </w:p>
    <w:p w14:paraId="618D2C40" w14:textId="77777777" w:rsidR="00F167AD" w:rsidRPr="00F167AD" w:rsidRDefault="00F167AD" w:rsidP="00F167AD">
      <w:pPr>
        <w:pStyle w:val="NormalWeb"/>
        <w:numPr>
          <w:ilvl w:val="0"/>
          <w:numId w:val="21"/>
        </w:numPr>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Cs/>
          <w:i/>
          <w:iCs/>
          <w:sz w:val="20"/>
          <w:szCs w:val="20"/>
          <w:lang w:eastAsia="ko-KR"/>
        </w:rPr>
        <w:t xml:space="preserve">PDCCH </w:t>
      </w:r>
    </w:p>
    <w:p w14:paraId="7FE78FB4" w14:textId="77777777" w:rsidR="00F167AD" w:rsidRPr="00F167AD" w:rsidRDefault="00F167AD" w:rsidP="00F167AD">
      <w:pPr>
        <w:pStyle w:val="NormalWeb"/>
        <w:numPr>
          <w:ilvl w:val="0"/>
          <w:numId w:val="21"/>
        </w:numPr>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Cs/>
          <w:i/>
          <w:iCs/>
          <w:sz w:val="20"/>
          <w:szCs w:val="20"/>
          <w:lang w:eastAsia="ko-KR"/>
        </w:rPr>
        <w:t xml:space="preserve">PDSCH with Msg 4 </w:t>
      </w:r>
    </w:p>
    <w:p w14:paraId="567EBCFF" w14:textId="7180E147" w:rsidR="00F167AD" w:rsidRDefault="00F167AD" w:rsidP="00F167AD">
      <w:pPr>
        <w:pStyle w:val="NormalWeb"/>
        <w:numPr>
          <w:ilvl w:val="0"/>
          <w:numId w:val="21"/>
        </w:numPr>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Cs/>
          <w:i/>
          <w:iCs/>
          <w:sz w:val="20"/>
          <w:szCs w:val="20"/>
          <w:lang w:val="en-GB" w:eastAsia="ko-KR"/>
        </w:rPr>
        <w:t>PDSCH with SIB1/SIB19</w:t>
      </w:r>
    </w:p>
    <w:p w14:paraId="516706C9" w14:textId="77777777" w:rsidR="000B4EF6" w:rsidRDefault="000B4EF6" w:rsidP="008A2199">
      <w:pPr>
        <w:pStyle w:val="NormalWeb"/>
        <w:spacing w:before="0" w:beforeAutospacing="0" w:after="0" w:afterAutospacing="0"/>
        <w:jc w:val="both"/>
        <w:rPr>
          <w:rFonts w:ascii="Times New Roman" w:eastAsia="Batang" w:hAnsi="Times New Roman" w:cs="Times New Roman"/>
          <w:bCs/>
          <w:i/>
          <w:iCs/>
          <w:sz w:val="20"/>
          <w:szCs w:val="20"/>
          <w:lang w:eastAsia="ko-KR"/>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ayout w:type="fixed"/>
        <w:tblLook w:val="04A0" w:firstRow="1" w:lastRow="0" w:firstColumn="1" w:lastColumn="0" w:noHBand="0" w:noVBand="1"/>
      </w:tblPr>
      <w:tblGrid>
        <w:gridCol w:w="3441"/>
        <w:gridCol w:w="4073"/>
      </w:tblGrid>
      <w:tr w:rsidR="0022046C" w:rsidRPr="000B1CB3" w14:paraId="4FE5E3CF" w14:textId="77777777" w:rsidTr="00A52C1C">
        <w:trPr>
          <w:trHeight w:val="45"/>
          <w:jc w:val="center"/>
        </w:trPr>
        <w:tc>
          <w:tcPr>
            <w:tcW w:w="3441" w:type="dxa"/>
            <w:tcBorders>
              <w:bottom w:val="single" w:sz="12" w:space="0" w:color="95B3D7"/>
            </w:tcBorders>
            <w:shd w:val="clear" w:color="auto" w:fill="DEEAF6" w:themeFill="accent1" w:themeFillTint="33"/>
          </w:tcPr>
          <w:p w14:paraId="7A550A4A" w14:textId="77777777" w:rsidR="0022046C" w:rsidRPr="000B1CB3" w:rsidRDefault="0022046C" w:rsidP="004543C9">
            <w:pPr>
              <w:rPr>
                <w:rFonts w:eastAsia="Batang"/>
                <w:b/>
                <w:bCs/>
                <w:sz w:val="20"/>
                <w:lang w:eastAsia="en-US"/>
              </w:rPr>
            </w:pPr>
            <w:bookmarkStart w:id="2" w:name="_Hlk165394154"/>
            <w:r w:rsidRPr="000B1CB3">
              <w:rPr>
                <w:rFonts w:eastAsia="Batang"/>
                <w:b/>
                <w:bCs/>
                <w:sz w:val="20"/>
                <w:lang w:eastAsia="en-US"/>
              </w:rPr>
              <w:t>Parameter</w:t>
            </w:r>
          </w:p>
        </w:tc>
        <w:tc>
          <w:tcPr>
            <w:tcW w:w="4073" w:type="dxa"/>
            <w:tcBorders>
              <w:bottom w:val="single" w:sz="12" w:space="0" w:color="95B3D7"/>
            </w:tcBorders>
            <w:shd w:val="clear" w:color="auto" w:fill="DEEAF6" w:themeFill="accent1" w:themeFillTint="33"/>
          </w:tcPr>
          <w:p w14:paraId="2B78AF32" w14:textId="77777777" w:rsidR="0022046C" w:rsidRPr="000B1CB3" w:rsidRDefault="0022046C" w:rsidP="004543C9">
            <w:pPr>
              <w:rPr>
                <w:rFonts w:eastAsia="Batang"/>
                <w:b/>
                <w:bCs/>
                <w:sz w:val="20"/>
                <w:lang w:eastAsia="en-US"/>
              </w:rPr>
            </w:pPr>
            <w:r w:rsidRPr="000B1CB3">
              <w:rPr>
                <w:rFonts w:eastAsia="Batang"/>
                <w:b/>
                <w:bCs/>
                <w:sz w:val="20"/>
                <w:lang w:eastAsia="en-US"/>
              </w:rPr>
              <w:t>Value</w:t>
            </w:r>
          </w:p>
        </w:tc>
      </w:tr>
      <w:tr w:rsidR="00785665" w:rsidRPr="000B1CB3" w14:paraId="58E5CE17" w14:textId="77777777" w:rsidTr="00A52C1C">
        <w:trPr>
          <w:trHeight w:val="309"/>
          <w:jc w:val="center"/>
        </w:trPr>
        <w:tc>
          <w:tcPr>
            <w:tcW w:w="3441" w:type="dxa"/>
            <w:vMerge w:val="restart"/>
            <w:shd w:val="clear" w:color="auto" w:fill="DEEAF6" w:themeFill="accent1" w:themeFillTint="33"/>
          </w:tcPr>
          <w:p w14:paraId="41616373" w14:textId="244BBFD3" w:rsidR="00785665" w:rsidRPr="00BF4960" w:rsidRDefault="00785665" w:rsidP="004543C9">
            <w:pPr>
              <w:rPr>
                <w:rFonts w:eastAsia="Batang"/>
                <w:sz w:val="18"/>
                <w:szCs w:val="18"/>
                <w:lang w:eastAsia="en-US"/>
              </w:rPr>
            </w:pPr>
            <w:r w:rsidRPr="00785665">
              <w:rPr>
                <w:rFonts w:eastAsia="Batang"/>
                <w:sz w:val="18"/>
                <w:szCs w:val="18"/>
                <w:lang w:eastAsia="en-US"/>
              </w:rPr>
              <w:t>Simulation parameters</w:t>
            </w:r>
          </w:p>
        </w:tc>
        <w:tc>
          <w:tcPr>
            <w:tcW w:w="4073" w:type="dxa"/>
            <w:shd w:val="clear" w:color="auto" w:fill="auto"/>
          </w:tcPr>
          <w:p w14:paraId="06788728" w14:textId="00BF56E4" w:rsidR="00785665" w:rsidRPr="00BF4960" w:rsidRDefault="00785665" w:rsidP="004543C9">
            <w:pPr>
              <w:rPr>
                <w:rFonts w:eastAsia="Batang"/>
                <w:sz w:val="18"/>
                <w:szCs w:val="18"/>
                <w:lang w:eastAsia="en-US"/>
              </w:rPr>
            </w:pPr>
            <w:r w:rsidRPr="00785665">
              <w:rPr>
                <w:rFonts w:eastAsia="Batang"/>
                <w:sz w:val="18"/>
                <w:szCs w:val="18"/>
                <w:lang w:eastAsia="en-US"/>
              </w:rPr>
              <w:t>2 Rx for 2GHz</w:t>
            </w:r>
          </w:p>
        </w:tc>
      </w:tr>
      <w:tr w:rsidR="00785665" w:rsidRPr="000B1CB3" w14:paraId="5EF0EADF" w14:textId="77777777" w:rsidTr="00A52C1C">
        <w:trPr>
          <w:trHeight w:val="309"/>
          <w:jc w:val="center"/>
        </w:trPr>
        <w:tc>
          <w:tcPr>
            <w:tcW w:w="3441" w:type="dxa"/>
            <w:vMerge/>
            <w:shd w:val="clear" w:color="auto" w:fill="DEEAF6" w:themeFill="accent1" w:themeFillTint="33"/>
          </w:tcPr>
          <w:p w14:paraId="032029EB" w14:textId="6C609AA4" w:rsidR="00785665" w:rsidRPr="00BF4960" w:rsidRDefault="00785665" w:rsidP="004543C9">
            <w:pPr>
              <w:rPr>
                <w:rFonts w:eastAsia="Batang"/>
                <w:sz w:val="18"/>
                <w:szCs w:val="18"/>
                <w:lang w:eastAsia="en-US"/>
              </w:rPr>
            </w:pPr>
          </w:p>
        </w:tc>
        <w:tc>
          <w:tcPr>
            <w:tcW w:w="4073" w:type="dxa"/>
            <w:shd w:val="clear" w:color="auto" w:fill="auto"/>
          </w:tcPr>
          <w:p w14:paraId="03F4BC85" w14:textId="4F64E2E0" w:rsidR="00785665" w:rsidRPr="00BF4960" w:rsidRDefault="00785665" w:rsidP="004543C9">
            <w:pPr>
              <w:rPr>
                <w:rFonts w:eastAsia="Batang"/>
                <w:sz w:val="18"/>
                <w:szCs w:val="18"/>
                <w:lang w:eastAsia="en-US"/>
              </w:rPr>
            </w:pPr>
            <w:r w:rsidRPr="00785665">
              <w:rPr>
                <w:rFonts w:eastAsia="Batang"/>
                <w:sz w:val="18"/>
                <w:szCs w:val="18"/>
                <w:lang w:eastAsia="en-US"/>
              </w:rPr>
              <w:t xml:space="preserve">Max Doppler </w:t>
            </w:r>
            <w:proofErr w:type="gramStart"/>
            <w:r w:rsidRPr="00785665">
              <w:rPr>
                <w:rFonts w:eastAsia="Batang"/>
                <w:sz w:val="18"/>
                <w:szCs w:val="18"/>
                <w:lang w:eastAsia="en-US"/>
              </w:rPr>
              <w:t>shift  24</w:t>
            </w:r>
            <w:proofErr w:type="gramEnd"/>
            <w:r w:rsidRPr="00785665">
              <w:rPr>
                <w:rFonts w:eastAsia="Batang"/>
                <w:sz w:val="18"/>
                <w:szCs w:val="18"/>
                <w:lang w:eastAsia="en-US"/>
              </w:rPr>
              <w:t xml:space="preserve"> ppm, Max Doppler shift drift 0.27 ppm</w:t>
            </w:r>
          </w:p>
        </w:tc>
      </w:tr>
      <w:tr w:rsidR="00785665" w:rsidRPr="000B1CB3" w14:paraId="0FD8D232" w14:textId="77777777" w:rsidTr="00A52C1C">
        <w:trPr>
          <w:trHeight w:val="309"/>
          <w:jc w:val="center"/>
        </w:trPr>
        <w:tc>
          <w:tcPr>
            <w:tcW w:w="3441" w:type="dxa"/>
            <w:vMerge/>
            <w:shd w:val="clear" w:color="auto" w:fill="DEEAF6" w:themeFill="accent1" w:themeFillTint="33"/>
          </w:tcPr>
          <w:p w14:paraId="60244FDE" w14:textId="77777777" w:rsidR="00785665" w:rsidRPr="00BF4960" w:rsidRDefault="00785665" w:rsidP="004543C9">
            <w:pPr>
              <w:rPr>
                <w:rFonts w:eastAsia="Batang"/>
                <w:sz w:val="18"/>
                <w:szCs w:val="18"/>
                <w:lang w:eastAsia="en-US"/>
              </w:rPr>
            </w:pPr>
          </w:p>
        </w:tc>
        <w:tc>
          <w:tcPr>
            <w:tcW w:w="4073" w:type="dxa"/>
            <w:shd w:val="clear" w:color="auto" w:fill="auto"/>
          </w:tcPr>
          <w:p w14:paraId="6C18D60E" w14:textId="3F25E295" w:rsidR="00785665" w:rsidRPr="00785665" w:rsidRDefault="00785665" w:rsidP="004543C9">
            <w:pPr>
              <w:rPr>
                <w:rFonts w:eastAsia="Batang"/>
                <w:sz w:val="18"/>
                <w:szCs w:val="18"/>
                <w:lang w:eastAsia="en-US"/>
              </w:rPr>
            </w:pPr>
            <w:r w:rsidRPr="00785665">
              <w:rPr>
                <w:rFonts w:eastAsia="Batang"/>
                <w:sz w:val="18"/>
                <w:szCs w:val="18"/>
                <w:lang w:eastAsia="en-US"/>
              </w:rPr>
              <w:t>CFO 0.1 ppm</w:t>
            </w:r>
          </w:p>
        </w:tc>
      </w:tr>
      <w:tr w:rsidR="00785665" w:rsidRPr="000B1CB3" w14:paraId="1D005BE8" w14:textId="77777777" w:rsidTr="00A52C1C">
        <w:trPr>
          <w:trHeight w:val="309"/>
          <w:jc w:val="center"/>
        </w:trPr>
        <w:tc>
          <w:tcPr>
            <w:tcW w:w="3441" w:type="dxa"/>
            <w:vMerge w:val="restart"/>
            <w:shd w:val="clear" w:color="auto" w:fill="DEEAF6" w:themeFill="accent1" w:themeFillTint="33"/>
          </w:tcPr>
          <w:p w14:paraId="5B6F5274" w14:textId="596B3EE8" w:rsidR="00785665" w:rsidRPr="00BF4960" w:rsidRDefault="00785665" w:rsidP="004543C9">
            <w:pPr>
              <w:rPr>
                <w:rFonts w:eastAsia="Batang"/>
                <w:sz w:val="18"/>
                <w:szCs w:val="18"/>
                <w:lang w:eastAsia="en-US"/>
              </w:rPr>
            </w:pPr>
            <w:r>
              <w:rPr>
                <w:rFonts w:eastAsia="Batang"/>
                <w:sz w:val="18"/>
                <w:szCs w:val="18"/>
                <w:lang w:eastAsia="en-US"/>
              </w:rPr>
              <w:t>SSB evaluation</w:t>
            </w:r>
          </w:p>
        </w:tc>
        <w:tc>
          <w:tcPr>
            <w:tcW w:w="4073" w:type="dxa"/>
            <w:shd w:val="clear" w:color="auto" w:fill="auto"/>
          </w:tcPr>
          <w:p w14:paraId="58BB1ACF" w14:textId="5DAA7CE4" w:rsidR="00785665" w:rsidRPr="00BF4960" w:rsidRDefault="00785665" w:rsidP="004543C9">
            <w:pPr>
              <w:rPr>
                <w:rFonts w:eastAsia="Batang"/>
                <w:sz w:val="18"/>
                <w:szCs w:val="18"/>
                <w:lang w:eastAsia="en-US"/>
              </w:rPr>
            </w:pPr>
            <w:r w:rsidRPr="00785665">
              <w:rPr>
                <w:rFonts w:eastAsia="Batang"/>
                <w:sz w:val="18"/>
                <w:szCs w:val="18"/>
                <w:lang w:eastAsia="en-US"/>
              </w:rPr>
              <w:t>SSB periodicity 20ms, 80ms, 160ms, 320 ms</w:t>
            </w:r>
          </w:p>
        </w:tc>
      </w:tr>
      <w:tr w:rsidR="00785665" w:rsidRPr="000B1CB3" w14:paraId="47F60E32" w14:textId="77777777" w:rsidTr="00A52C1C">
        <w:trPr>
          <w:trHeight w:val="309"/>
          <w:jc w:val="center"/>
        </w:trPr>
        <w:tc>
          <w:tcPr>
            <w:tcW w:w="3441" w:type="dxa"/>
            <w:vMerge/>
            <w:shd w:val="clear" w:color="auto" w:fill="DEEAF6" w:themeFill="accent1" w:themeFillTint="33"/>
          </w:tcPr>
          <w:p w14:paraId="31D28B8E" w14:textId="0E6D3E41" w:rsidR="00785665" w:rsidRPr="00BF4960" w:rsidRDefault="00785665" w:rsidP="004543C9">
            <w:pPr>
              <w:rPr>
                <w:rFonts w:eastAsia="Batang"/>
                <w:sz w:val="18"/>
                <w:szCs w:val="18"/>
                <w:lang w:eastAsia="en-US"/>
              </w:rPr>
            </w:pPr>
          </w:p>
        </w:tc>
        <w:tc>
          <w:tcPr>
            <w:tcW w:w="4073" w:type="dxa"/>
            <w:shd w:val="clear" w:color="auto" w:fill="auto"/>
          </w:tcPr>
          <w:p w14:paraId="040D350F" w14:textId="77777777" w:rsidR="00785665" w:rsidRPr="00785665" w:rsidRDefault="00785665" w:rsidP="00785665">
            <w:pPr>
              <w:rPr>
                <w:rFonts w:eastAsia="Batang"/>
                <w:sz w:val="18"/>
                <w:szCs w:val="18"/>
                <w:lang w:eastAsia="en-US"/>
              </w:rPr>
            </w:pPr>
            <w:r w:rsidRPr="00785665">
              <w:rPr>
                <w:rFonts w:eastAsia="Batang"/>
                <w:sz w:val="18"/>
                <w:szCs w:val="18"/>
                <w:lang w:eastAsia="en-US"/>
              </w:rPr>
              <w:t>Single shot and 4 combinations for PSS and PBCH</w:t>
            </w:r>
          </w:p>
          <w:p w14:paraId="754089DE" w14:textId="35A48849" w:rsidR="00785665" w:rsidRPr="00BF4960" w:rsidRDefault="00785665" w:rsidP="004543C9">
            <w:pPr>
              <w:rPr>
                <w:rFonts w:eastAsia="Batang"/>
                <w:sz w:val="18"/>
                <w:szCs w:val="18"/>
                <w:lang w:eastAsia="en-US"/>
              </w:rPr>
            </w:pPr>
          </w:p>
        </w:tc>
      </w:tr>
      <w:tr w:rsidR="008D5850" w:rsidRPr="000B1CB3" w14:paraId="6345F312" w14:textId="77777777" w:rsidTr="00A52C1C">
        <w:trPr>
          <w:trHeight w:val="309"/>
          <w:jc w:val="center"/>
        </w:trPr>
        <w:tc>
          <w:tcPr>
            <w:tcW w:w="3441" w:type="dxa"/>
            <w:vMerge w:val="restart"/>
            <w:shd w:val="clear" w:color="auto" w:fill="DEEAF6" w:themeFill="accent1" w:themeFillTint="33"/>
          </w:tcPr>
          <w:p w14:paraId="1A1B620A" w14:textId="239191E6" w:rsidR="008D5850" w:rsidRPr="00BF4960" w:rsidRDefault="008D5850" w:rsidP="004543C9">
            <w:pPr>
              <w:rPr>
                <w:rFonts w:eastAsia="Batang"/>
                <w:sz w:val="18"/>
                <w:szCs w:val="18"/>
                <w:lang w:eastAsia="en-US"/>
              </w:rPr>
            </w:pPr>
            <w:r w:rsidRPr="008D5850">
              <w:rPr>
                <w:rFonts w:eastAsia="Batang"/>
                <w:sz w:val="18"/>
                <w:szCs w:val="18"/>
                <w:lang w:eastAsia="en-US"/>
              </w:rPr>
              <w:t>PDCCH evaluation</w:t>
            </w:r>
          </w:p>
        </w:tc>
        <w:tc>
          <w:tcPr>
            <w:tcW w:w="4073" w:type="dxa"/>
            <w:shd w:val="clear" w:color="auto" w:fill="auto"/>
          </w:tcPr>
          <w:p w14:paraId="278CE550" w14:textId="7E68B1D9" w:rsidR="008D5850" w:rsidRPr="00BF4960" w:rsidRDefault="008D5850" w:rsidP="004543C9">
            <w:pPr>
              <w:rPr>
                <w:rFonts w:eastAsia="Batang"/>
                <w:sz w:val="18"/>
                <w:szCs w:val="18"/>
                <w:lang w:eastAsia="en-US"/>
              </w:rPr>
            </w:pPr>
            <w:r w:rsidRPr="008D5850">
              <w:rPr>
                <w:rFonts w:eastAsia="Batang"/>
                <w:sz w:val="18"/>
                <w:szCs w:val="18"/>
                <w:lang w:eastAsia="en-US"/>
              </w:rPr>
              <w:t>AL 8, CORESET size (2 symbols, 24 PRBs)</w:t>
            </w:r>
            <w:r>
              <w:rPr>
                <w:rFonts w:eastAsia="Batang"/>
                <w:sz w:val="18"/>
                <w:szCs w:val="18"/>
                <w:lang w:eastAsia="en-US"/>
              </w:rPr>
              <w:t xml:space="preserve"> </w:t>
            </w:r>
          </w:p>
        </w:tc>
      </w:tr>
      <w:tr w:rsidR="008D5850" w:rsidRPr="000B1CB3" w14:paraId="79EC5281" w14:textId="77777777" w:rsidTr="00A52C1C">
        <w:trPr>
          <w:trHeight w:val="309"/>
          <w:jc w:val="center"/>
        </w:trPr>
        <w:tc>
          <w:tcPr>
            <w:tcW w:w="3441" w:type="dxa"/>
            <w:vMerge/>
            <w:shd w:val="clear" w:color="auto" w:fill="DEEAF6" w:themeFill="accent1" w:themeFillTint="33"/>
          </w:tcPr>
          <w:p w14:paraId="458B7A71" w14:textId="048A9BD0" w:rsidR="008D5850" w:rsidRPr="00BF4960" w:rsidRDefault="008D5850" w:rsidP="004543C9">
            <w:pPr>
              <w:rPr>
                <w:rFonts w:eastAsia="Batang"/>
                <w:sz w:val="18"/>
                <w:szCs w:val="18"/>
                <w:lang w:eastAsia="en-US"/>
              </w:rPr>
            </w:pPr>
          </w:p>
        </w:tc>
        <w:tc>
          <w:tcPr>
            <w:tcW w:w="4073" w:type="dxa"/>
            <w:shd w:val="clear" w:color="auto" w:fill="auto"/>
          </w:tcPr>
          <w:p w14:paraId="12E51892" w14:textId="2EEAE61C" w:rsidR="008D5850" w:rsidRPr="00BF4960" w:rsidRDefault="008D5850" w:rsidP="004543C9">
            <w:pPr>
              <w:rPr>
                <w:rFonts w:eastAsia="Batang"/>
                <w:sz w:val="18"/>
                <w:szCs w:val="18"/>
                <w:lang w:eastAsia="en-US"/>
              </w:rPr>
            </w:pPr>
            <w:r w:rsidRPr="008D5850">
              <w:rPr>
                <w:rFonts w:eastAsia="Batang"/>
                <w:sz w:val="18"/>
                <w:szCs w:val="18"/>
                <w:lang w:eastAsia="en-US"/>
              </w:rPr>
              <w:t>Payload 40 bits</w:t>
            </w:r>
          </w:p>
        </w:tc>
      </w:tr>
    </w:tbl>
    <w:p w14:paraId="0B19DD8C" w14:textId="65350B41" w:rsidR="0022046C" w:rsidRDefault="0022046C"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2EF01B39" w14:textId="2C366865" w:rsidR="008A2199" w:rsidRPr="008A2199" w:rsidRDefault="008A2199" w:rsidP="008A2199">
      <w:pPr>
        <w:pStyle w:val="NormalWeb"/>
        <w:spacing w:before="0" w:beforeAutospacing="0" w:after="0" w:afterAutospacing="0"/>
        <w:jc w:val="center"/>
        <w:rPr>
          <w:rFonts w:ascii="Times New Roman" w:eastAsia="Batang" w:hAnsi="Times New Roman" w:cs="Times New Roman"/>
          <w:bCs/>
          <w:i/>
          <w:iCs/>
          <w:sz w:val="20"/>
          <w:szCs w:val="20"/>
          <w:lang w:val="en-GB" w:eastAsia="ko-KR"/>
        </w:rPr>
      </w:pPr>
      <w:r w:rsidRPr="008A2199">
        <w:rPr>
          <w:rFonts w:ascii="Times New Roman" w:eastAsia="Batang" w:hAnsi="Times New Roman" w:cs="Times New Roman"/>
          <w:b/>
          <w:i/>
          <w:iCs/>
          <w:sz w:val="20"/>
          <w:szCs w:val="20"/>
          <w:lang w:val="en-GB" w:eastAsia="ko-KR"/>
        </w:rPr>
        <w:t xml:space="preserve">Table </w:t>
      </w:r>
      <w:r>
        <w:rPr>
          <w:rFonts w:ascii="Times New Roman" w:eastAsia="Batang" w:hAnsi="Times New Roman" w:cs="Times New Roman"/>
          <w:b/>
          <w:i/>
          <w:iCs/>
          <w:sz w:val="20"/>
          <w:szCs w:val="20"/>
          <w:lang w:val="en-GB" w:eastAsia="ko-KR"/>
        </w:rPr>
        <w:t>4</w:t>
      </w:r>
      <w:r w:rsidRPr="008A2199">
        <w:rPr>
          <w:rFonts w:ascii="Times New Roman" w:eastAsia="Batang" w:hAnsi="Times New Roman" w:cs="Times New Roman"/>
          <w:bCs/>
          <w:i/>
          <w:iCs/>
          <w:sz w:val="20"/>
          <w:szCs w:val="20"/>
          <w:lang w:val="en-GB" w:eastAsia="ko-KR"/>
        </w:rPr>
        <w:t xml:space="preserve">: SSB </w:t>
      </w:r>
      <w:r w:rsidR="000B4EF6">
        <w:rPr>
          <w:rFonts w:ascii="Times New Roman" w:eastAsia="Batang" w:hAnsi="Times New Roman" w:cs="Times New Roman"/>
          <w:bCs/>
          <w:i/>
          <w:iCs/>
          <w:sz w:val="20"/>
          <w:szCs w:val="20"/>
          <w:lang w:val="en-GB" w:eastAsia="ko-KR"/>
        </w:rPr>
        <w:t xml:space="preserve">and PDCCH </w:t>
      </w:r>
      <w:r w:rsidRPr="008A2199">
        <w:rPr>
          <w:rFonts w:ascii="Times New Roman" w:eastAsia="Batang" w:hAnsi="Times New Roman" w:cs="Times New Roman"/>
          <w:bCs/>
          <w:i/>
          <w:iCs/>
          <w:sz w:val="20"/>
          <w:szCs w:val="20"/>
          <w:lang w:val="en-GB" w:eastAsia="ko-KR"/>
        </w:rPr>
        <w:t>evaluation parameters</w:t>
      </w:r>
    </w:p>
    <w:bookmarkEnd w:id="2"/>
    <w:p w14:paraId="6918D136" w14:textId="77777777" w:rsidR="00917380" w:rsidRDefault="00917380"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1C8CC6D8" w14:textId="2D380E2E" w:rsidR="009A2269" w:rsidRDefault="00BA7033" w:rsidP="00607103">
      <w:pPr>
        <w:pStyle w:val="NormalWeb"/>
        <w:spacing w:before="0" w:beforeAutospacing="0" w:after="0" w:afterAutospacing="0"/>
        <w:jc w:val="both"/>
        <w:rPr>
          <w:rFonts w:ascii="Times New Roman" w:eastAsia="Batang" w:hAnsi="Times New Roman" w:cs="Times New Roman"/>
          <w:bCs/>
          <w:sz w:val="20"/>
          <w:szCs w:val="20"/>
          <w:lang w:eastAsia="ko-KR"/>
        </w:rPr>
      </w:pPr>
      <w:r w:rsidRPr="009A2269">
        <w:rPr>
          <w:rFonts w:ascii="Times New Roman" w:eastAsia="Batang" w:hAnsi="Times New Roman" w:cs="Times New Roman"/>
          <w:bCs/>
          <w:noProof/>
          <w:sz w:val="20"/>
          <w:szCs w:val="20"/>
          <w:lang w:eastAsia="ko-KR"/>
        </w:rPr>
        <mc:AlternateContent>
          <mc:Choice Requires="wps">
            <w:drawing>
              <wp:anchor distT="45720" distB="45720" distL="114300" distR="114300" simplePos="0" relativeHeight="251686912" behindDoc="0" locked="0" layoutInCell="1" allowOverlap="1" wp14:anchorId="65A2C31D" wp14:editId="6054B581">
                <wp:simplePos x="0" y="0"/>
                <wp:positionH relativeFrom="margin">
                  <wp:posOffset>728345</wp:posOffset>
                </wp:positionH>
                <wp:positionV relativeFrom="paragraph">
                  <wp:posOffset>32385</wp:posOffset>
                </wp:positionV>
                <wp:extent cx="4280535" cy="1725930"/>
                <wp:effectExtent l="0" t="0" r="2476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0535" cy="1725930"/>
                        </a:xfrm>
                        <a:prstGeom prst="rect">
                          <a:avLst/>
                        </a:prstGeom>
                        <a:solidFill>
                          <a:srgbClr val="FFFFFF"/>
                        </a:solidFill>
                        <a:ln w="9525">
                          <a:solidFill>
                            <a:srgbClr val="000000"/>
                          </a:solidFill>
                          <a:miter lim="800000"/>
                          <a:headEnd/>
                          <a:tailEnd/>
                        </a:ln>
                      </wps:spPr>
                      <wps:txbx>
                        <w:txbxContent>
                          <w:p w14:paraId="1382E86A" w14:textId="700EF32C" w:rsidR="009A2269" w:rsidRDefault="00A46640">
                            <w:r w:rsidRPr="00A46640">
                              <w:rPr>
                                <w:noProof/>
                              </w:rPr>
                              <w:drawing>
                                <wp:inline distT="0" distB="0" distL="0" distR="0" wp14:anchorId="587370A4" wp14:editId="0588E6E8">
                                  <wp:extent cx="4000500" cy="1625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0" cy="16256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A2C31D" id="_x0000_s1030" type="#_x0000_t202" style="position:absolute;left:0;text-align:left;margin-left:57.35pt;margin-top:2.55pt;width:337.05pt;height:135.9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">
                <v:textbox>
                  <w:txbxContent>
                    <w:p w14:paraId="1382E86A" w14:textId="700EF32C" w:rsidR="009A2269" w:rsidRDefault="00A46640">
                      <w:r w:rsidRPr="00A46640">
                        <w:rPr>
                          <w:noProof/>
                        </w:rPr>
                        <w:drawing>
                          <wp:inline distT="0" distB="0" distL="0" distR="0" wp14:anchorId="587370A4" wp14:editId="0588E6E8">
                            <wp:extent cx="4000500" cy="1625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00500" cy="1625600"/>
                                    </a:xfrm>
                                    <a:prstGeom prst="rect">
                                      <a:avLst/>
                                    </a:prstGeom>
                                    <a:noFill/>
                                    <a:ln>
                                      <a:noFill/>
                                    </a:ln>
                                  </pic:spPr>
                                </pic:pic>
                              </a:graphicData>
                            </a:graphic>
                          </wp:inline>
                        </w:drawing>
                      </w:r>
                    </w:p>
                  </w:txbxContent>
                </v:textbox>
                <w10:wrap type="square" anchorx="margin"/>
              </v:shape>
            </w:pict>
          </mc:Fallback>
        </mc:AlternateContent>
      </w:r>
    </w:p>
    <w:p w14:paraId="3D11599D" w14:textId="5DA7A025"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02B7898E" w14:textId="5624C575"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5BB7EE2D" w14:textId="3A390891"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390A82CF" w14:textId="63491AC2"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06948356" w14:textId="0A7F1B37"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4943BD75" w14:textId="330F4C1D"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6CE7B439" w14:textId="0FF9D7AF"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7ED41A7B" w14:textId="2A08CC95"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2E9D392F" w14:textId="60A79DBC"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195B1116" w14:textId="55AB4006"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25C40783" w14:textId="77777777"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06677E1D" w14:textId="4B5DDDC6" w:rsidR="009A2269" w:rsidRDefault="009A2269" w:rsidP="00607103">
      <w:pPr>
        <w:pStyle w:val="NormalWeb"/>
        <w:spacing w:before="0" w:beforeAutospacing="0" w:after="0" w:afterAutospacing="0"/>
        <w:jc w:val="both"/>
        <w:rPr>
          <w:rFonts w:ascii="Times New Roman" w:eastAsia="Batang" w:hAnsi="Times New Roman" w:cs="Times New Roman"/>
          <w:bCs/>
          <w:sz w:val="20"/>
          <w:szCs w:val="20"/>
          <w:lang w:eastAsia="ko-KR"/>
        </w:rPr>
      </w:pPr>
    </w:p>
    <w:p w14:paraId="322D67FB" w14:textId="6629AE95" w:rsidR="009A2269" w:rsidRPr="00917380" w:rsidRDefault="00917380" w:rsidP="009A2269">
      <w:pPr>
        <w:pStyle w:val="NormalWeb"/>
        <w:spacing w:before="0" w:beforeAutospacing="0" w:after="0" w:afterAutospacing="0"/>
        <w:jc w:val="center"/>
        <w:rPr>
          <w:rFonts w:ascii="Times New Roman" w:eastAsia="Batang" w:hAnsi="Times New Roman" w:cs="Times New Roman"/>
          <w:b/>
          <w:i/>
          <w:iCs/>
          <w:sz w:val="20"/>
          <w:szCs w:val="20"/>
          <w:lang w:eastAsia="ko-KR"/>
        </w:rPr>
      </w:pPr>
      <w:r w:rsidRPr="00EB0646">
        <w:rPr>
          <w:rFonts w:ascii="Times New Roman" w:eastAsia="Batang" w:hAnsi="Times New Roman" w:cs="Times New Roman"/>
          <w:b/>
          <w:i/>
          <w:iCs/>
          <w:sz w:val="20"/>
          <w:szCs w:val="20"/>
          <w:lang w:eastAsia="ko-KR"/>
        </w:rPr>
        <w:t xml:space="preserve">Figure 3: </w:t>
      </w:r>
      <w:r w:rsidR="00BA7033" w:rsidRPr="00EB0646">
        <w:rPr>
          <w:rFonts w:ascii="Times New Roman" w:eastAsia="Batang" w:hAnsi="Times New Roman" w:cs="Times New Roman"/>
          <w:b/>
          <w:i/>
          <w:iCs/>
          <w:sz w:val="20"/>
          <w:szCs w:val="20"/>
          <w:lang w:eastAsia="ko-KR"/>
        </w:rPr>
        <w:t xml:space="preserve">PSS </w:t>
      </w:r>
      <w:r w:rsidR="009A2269" w:rsidRPr="00EB0646">
        <w:rPr>
          <w:rFonts w:ascii="Times New Roman" w:eastAsia="Batang" w:hAnsi="Times New Roman" w:cs="Times New Roman"/>
          <w:b/>
          <w:i/>
          <w:iCs/>
          <w:sz w:val="20"/>
          <w:szCs w:val="20"/>
          <w:lang w:eastAsia="ko-KR"/>
        </w:rPr>
        <w:t>Detection</w:t>
      </w:r>
    </w:p>
    <w:p w14:paraId="6A66BC45" w14:textId="77777777" w:rsidR="00BF0A73" w:rsidRDefault="00BF0A73"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38E9C0A0" w14:textId="56478F16" w:rsidR="00A46640" w:rsidRDefault="00A46640" w:rsidP="00A46640">
      <w:pPr>
        <w:pStyle w:val="NormalWeb"/>
        <w:spacing w:before="0" w:beforeAutospacing="0" w:after="0" w:afterAutospacing="0"/>
        <w:jc w:val="center"/>
        <w:rPr>
          <w:rFonts w:ascii="Times New Roman" w:eastAsia="Batang" w:hAnsi="Times New Roman" w:cs="Times New Roman"/>
          <w:bCs/>
          <w:sz w:val="20"/>
          <w:szCs w:val="20"/>
          <w:lang w:eastAsia="ko-KR"/>
        </w:rPr>
      </w:pPr>
    </w:p>
    <w:p w14:paraId="6EF5F5E1" w14:textId="1249152A"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r w:rsidRPr="00A46640">
        <w:rPr>
          <w:rFonts w:ascii="Times New Roman" w:eastAsia="Batang" w:hAnsi="Times New Roman" w:cs="Times New Roman"/>
          <w:bCs/>
          <w:noProof/>
          <w:sz w:val="20"/>
          <w:szCs w:val="20"/>
          <w:lang w:eastAsia="ko-KR"/>
        </w:rPr>
        <w:lastRenderedPageBreak/>
        <mc:AlternateContent>
          <mc:Choice Requires="wps">
            <w:drawing>
              <wp:anchor distT="45720" distB="45720" distL="114300" distR="114300" simplePos="0" relativeHeight="251695104" behindDoc="0" locked="0" layoutInCell="1" allowOverlap="1" wp14:anchorId="4E695F55" wp14:editId="4198A598">
                <wp:simplePos x="0" y="0"/>
                <wp:positionH relativeFrom="column">
                  <wp:posOffset>1532255</wp:posOffset>
                </wp:positionH>
                <wp:positionV relativeFrom="paragraph">
                  <wp:posOffset>35560</wp:posOffset>
                </wp:positionV>
                <wp:extent cx="2386330" cy="1893570"/>
                <wp:effectExtent l="0" t="0" r="13970" b="1143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6330" cy="1893570"/>
                        </a:xfrm>
                        <a:prstGeom prst="rect">
                          <a:avLst/>
                        </a:prstGeom>
                        <a:solidFill>
                          <a:srgbClr val="FFFFFF"/>
                        </a:solidFill>
                        <a:ln w="9525">
                          <a:solidFill>
                            <a:srgbClr val="000000"/>
                          </a:solidFill>
                          <a:miter lim="800000"/>
                          <a:headEnd/>
                          <a:tailEnd/>
                        </a:ln>
                      </wps:spPr>
                      <wps:txbx>
                        <w:txbxContent>
                          <w:p w14:paraId="6235E8BA" w14:textId="68A145B2" w:rsidR="00A46640" w:rsidRDefault="00A46640">
                            <w:r w:rsidRPr="00A46640">
                              <w:rPr>
                                <w:noProof/>
                              </w:rPr>
                              <w:drawing>
                                <wp:inline distT="0" distB="0" distL="0" distR="0" wp14:anchorId="7F72E0DB" wp14:editId="3FAB06AB">
                                  <wp:extent cx="2192694" cy="1788607"/>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02181" cy="179634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695F55" id="_x0000_s1031" type="#_x0000_t202" style="position:absolute;left:0;text-align:left;margin-left:120.65pt;margin-top:2.8pt;width:187.9pt;height:149.1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">
                <v:textbox>
                  <w:txbxContent>
                    <w:p w14:paraId="6235E8BA" w14:textId="68A145B2" w:rsidR="00A46640" w:rsidRDefault="00A46640">
                      <w:r w:rsidRPr="00A46640">
                        <w:rPr>
                          <w:noProof/>
                        </w:rPr>
                        <w:drawing>
                          <wp:inline distT="0" distB="0" distL="0" distR="0" wp14:anchorId="7F72E0DB" wp14:editId="3FAB06AB">
                            <wp:extent cx="2192694" cy="1788607"/>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02181" cy="1796346"/>
                                    </a:xfrm>
                                    <a:prstGeom prst="rect">
                                      <a:avLst/>
                                    </a:prstGeom>
                                    <a:noFill/>
                                    <a:ln>
                                      <a:noFill/>
                                    </a:ln>
                                  </pic:spPr>
                                </pic:pic>
                              </a:graphicData>
                            </a:graphic>
                          </wp:inline>
                        </w:drawing>
                      </w:r>
                    </w:p>
                  </w:txbxContent>
                </v:textbox>
                <w10:wrap type="square"/>
              </v:shape>
            </w:pict>
          </mc:Fallback>
        </mc:AlternateContent>
      </w:r>
    </w:p>
    <w:p w14:paraId="56D2DC07"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7F76FB08"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3B12A318"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1EEFE7EE"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6C46BC09"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0F2078E2"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45426918"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1FE223EF"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4CDC5ACB"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14F27721"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369A8D71"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0A08FD33"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0CADA45A"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48B77211" w14:textId="33FB01F9" w:rsidR="00A46640" w:rsidRPr="00917380" w:rsidRDefault="00A46640" w:rsidP="00A46640">
      <w:pPr>
        <w:pStyle w:val="NormalWeb"/>
        <w:spacing w:before="0" w:beforeAutospacing="0" w:after="0" w:afterAutospacing="0"/>
        <w:jc w:val="center"/>
        <w:rPr>
          <w:rFonts w:ascii="Times New Roman" w:eastAsia="Batang" w:hAnsi="Times New Roman" w:cs="Times New Roman"/>
          <w:b/>
          <w:i/>
          <w:iCs/>
          <w:sz w:val="20"/>
          <w:szCs w:val="20"/>
          <w:lang w:eastAsia="ko-KR"/>
        </w:rPr>
      </w:pPr>
      <w:r w:rsidRPr="00EB0646">
        <w:rPr>
          <w:rFonts w:ascii="Times New Roman" w:eastAsia="Batang" w:hAnsi="Times New Roman" w:cs="Times New Roman"/>
          <w:b/>
          <w:i/>
          <w:iCs/>
          <w:sz w:val="20"/>
          <w:szCs w:val="20"/>
          <w:lang w:eastAsia="ko-KR"/>
        </w:rPr>
        <w:t xml:space="preserve">Figure </w:t>
      </w:r>
      <w:r>
        <w:rPr>
          <w:rFonts w:ascii="Times New Roman" w:eastAsia="Batang" w:hAnsi="Times New Roman" w:cs="Times New Roman"/>
          <w:b/>
          <w:i/>
          <w:iCs/>
          <w:sz w:val="20"/>
          <w:szCs w:val="20"/>
          <w:lang w:eastAsia="ko-KR"/>
        </w:rPr>
        <w:t>4</w:t>
      </w:r>
      <w:r w:rsidRPr="00EB0646">
        <w:rPr>
          <w:rFonts w:ascii="Times New Roman" w:eastAsia="Batang" w:hAnsi="Times New Roman" w:cs="Times New Roman"/>
          <w:b/>
          <w:i/>
          <w:iCs/>
          <w:sz w:val="20"/>
          <w:szCs w:val="20"/>
          <w:lang w:eastAsia="ko-KR"/>
        </w:rPr>
        <w:t>: P</w:t>
      </w:r>
      <w:r>
        <w:rPr>
          <w:rFonts w:ascii="Times New Roman" w:eastAsia="Batang" w:hAnsi="Times New Roman" w:cs="Times New Roman"/>
          <w:b/>
          <w:i/>
          <w:iCs/>
          <w:sz w:val="20"/>
          <w:szCs w:val="20"/>
          <w:lang w:eastAsia="ko-KR"/>
        </w:rPr>
        <w:t>BCH</w:t>
      </w:r>
      <w:r w:rsidRPr="00EB0646">
        <w:rPr>
          <w:rFonts w:ascii="Times New Roman" w:eastAsia="Batang" w:hAnsi="Times New Roman" w:cs="Times New Roman"/>
          <w:b/>
          <w:i/>
          <w:iCs/>
          <w:sz w:val="20"/>
          <w:szCs w:val="20"/>
          <w:lang w:eastAsia="ko-KR"/>
        </w:rPr>
        <w:t xml:space="preserve"> Detection</w:t>
      </w:r>
    </w:p>
    <w:p w14:paraId="65723F6C" w14:textId="77777777" w:rsidR="00A46640" w:rsidRDefault="00A46640"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5AF7875C" w14:textId="241ADD3D"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r w:rsidRPr="00E06FAF">
        <w:rPr>
          <w:rFonts w:ascii="Times New Roman" w:eastAsia="Batang" w:hAnsi="Times New Roman" w:cs="Times New Roman"/>
          <w:bCs/>
          <w:noProof/>
          <w:sz w:val="20"/>
          <w:szCs w:val="20"/>
          <w:lang w:eastAsia="ko-KR"/>
        </w:rPr>
        <mc:AlternateContent>
          <mc:Choice Requires="wps">
            <w:drawing>
              <wp:anchor distT="45720" distB="45720" distL="114300" distR="114300" simplePos="0" relativeHeight="251705344" behindDoc="0" locked="0" layoutInCell="1" allowOverlap="1" wp14:anchorId="28775B83" wp14:editId="7902494F">
                <wp:simplePos x="0" y="0"/>
                <wp:positionH relativeFrom="column">
                  <wp:posOffset>1529715</wp:posOffset>
                </wp:positionH>
                <wp:positionV relativeFrom="paragraph">
                  <wp:posOffset>38100</wp:posOffset>
                </wp:positionV>
                <wp:extent cx="2435225" cy="1993265"/>
                <wp:effectExtent l="0" t="0" r="22225" b="2603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5225" cy="1993265"/>
                        </a:xfrm>
                        <a:prstGeom prst="rect">
                          <a:avLst/>
                        </a:prstGeom>
                        <a:solidFill>
                          <a:srgbClr val="FFFFFF"/>
                        </a:solidFill>
                        <a:ln w="9525">
                          <a:solidFill>
                            <a:srgbClr val="000000"/>
                          </a:solidFill>
                          <a:miter lim="800000"/>
                          <a:headEnd/>
                          <a:tailEnd/>
                        </a:ln>
                      </wps:spPr>
                      <wps:txbx>
                        <w:txbxContent>
                          <w:p w14:paraId="32FFB84C" w14:textId="72391E3C" w:rsidR="00E06FAF" w:rsidRDefault="00E06FAF">
                            <w:r w:rsidRPr="00E06FAF">
                              <w:rPr>
                                <w:noProof/>
                              </w:rPr>
                              <w:drawing>
                                <wp:inline distT="0" distB="0" distL="0" distR="0" wp14:anchorId="4CC4E78E" wp14:editId="6ADCEBDA">
                                  <wp:extent cx="2243455" cy="1791970"/>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3455" cy="17919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775B83" id="_x0000_s1032" type="#_x0000_t202" style="position:absolute;left:0;text-align:left;margin-left:120.45pt;margin-top:3pt;width:191.75pt;height:156.9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">
                <v:textbox>
                  <w:txbxContent>
                    <w:p w14:paraId="32FFB84C" w14:textId="72391E3C" w:rsidR="00E06FAF" w:rsidRDefault="00E06FAF">
                      <w:r w:rsidRPr="00E06FAF">
                        <w:rPr>
                          <w:noProof/>
                        </w:rPr>
                        <w:drawing>
                          <wp:inline distT="0" distB="0" distL="0" distR="0" wp14:anchorId="4CC4E78E" wp14:editId="6ADCEBDA">
                            <wp:extent cx="2243455" cy="1791970"/>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3455" cy="1791970"/>
                                    </a:xfrm>
                                    <a:prstGeom prst="rect">
                                      <a:avLst/>
                                    </a:prstGeom>
                                    <a:noFill/>
                                    <a:ln>
                                      <a:noFill/>
                                    </a:ln>
                                  </pic:spPr>
                                </pic:pic>
                              </a:graphicData>
                            </a:graphic>
                          </wp:inline>
                        </w:drawing>
                      </w:r>
                    </w:p>
                  </w:txbxContent>
                </v:textbox>
                <w10:wrap type="square"/>
              </v:shape>
            </w:pict>
          </mc:Fallback>
        </mc:AlternateContent>
      </w:r>
    </w:p>
    <w:p w14:paraId="501622AE"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53F8A51F"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2489E488"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7D970029"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5DE70F47"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72B051E3"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1E265240"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69254F7A"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229E6E71"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2D8D5960"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0362F9A4"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01CAF578"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0CEBF9E8"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2BFC6B54"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6DFF70E2" w14:textId="0B99997A" w:rsidR="00E06FAF" w:rsidRPr="00917380" w:rsidRDefault="00E06FAF" w:rsidP="00E06FAF">
      <w:pPr>
        <w:pStyle w:val="NormalWeb"/>
        <w:spacing w:before="0" w:beforeAutospacing="0" w:after="0" w:afterAutospacing="0"/>
        <w:jc w:val="center"/>
        <w:rPr>
          <w:rFonts w:ascii="Times New Roman" w:eastAsia="Batang" w:hAnsi="Times New Roman" w:cs="Times New Roman"/>
          <w:b/>
          <w:i/>
          <w:iCs/>
          <w:sz w:val="20"/>
          <w:szCs w:val="20"/>
          <w:lang w:eastAsia="ko-KR"/>
        </w:rPr>
      </w:pPr>
      <w:r w:rsidRPr="00EB0646">
        <w:rPr>
          <w:rFonts w:ascii="Times New Roman" w:eastAsia="Batang" w:hAnsi="Times New Roman" w:cs="Times New Roman"/>
          <w:b/>
          <w:i/>
          <w:iCs/>
          <w:sz w:val="20"/>
          <w:szCs w:val="20"/>
          <w:lang w:eastAsia="ko-KR"/>
        </w:rPr>
        <w:t xml:space="preserve">Figure </w:t>
      </w:r>
      <w:r>
        <w:rPr>
          <w:rFonts w:ascii="Times New Roman" w:eastAsia="Batang" w:hAnsi="Times New Roman" w:cs="Times New Roman"/>
          <w:b/>
          <w:i/>
          <w:iCs/>
          <w:sz w:val="20"/>
          <w:szCs w:val="20"/>
          <w:lang w:eastAsia="ko-KR"/>
        </w:rPr>
        <w:t>5</w:t>
      </w:r>
      <w:r w:rsidRPr="00EB0646">
        <w:rPr>
          <w:rFonts w:ascii="Times New Roman" w:eastAsia="Batang" w:hAnsi="Times New Roman" w:cs="Times New Roman"/>
          <w:b/>
          <w:i/>
          <w:iCs/>
          <w:sz w:val="20"/>
          <w:szCs w:val="20"/>
          <w:lang w:eastAsia="ko-KR"/>
        </w:rPr>
        <w:t>: P</w:t>
      </w:r>
      <w:r>
        <w:rPr>
          <w:rFonts w:ascii="Times New Roman" w:eastAsia="Batang" w:hAnsi="Times New Roman" w:cs="Times New Roman"/>
          <w:b/>
          <w:i/>
          <w:iCs/>
          <w:sz w:val="20"/>
          <w:szCs w:val="20"/>
          <w:lang w:eastAsia="ko-KR"/>
        </w:rPr>
        <w:t>DCCH</w:t>
      </w:r>
      <w:r w:rsidRPr="00EB0646">
        <w:rPr>
          <w:rFonts w:ascii="Times New Roman" w:eastAsia="Batang" w:hAnsi="Times New Roman" w:cs="Times New Roman"/>
          <w:b/>
          <w:i/>
          <w:iCs/>
          <w:sz w:val="20"/>
          <w:szCs w:val="20"/>
          <w:lang w:eastAsia="ko-KR"/>
        </w:rPr>
        <w:t xml:space="preserve"> Detection</w:t>
      </w:r>
      <w:r>
        <w:rPr>
          <w:rFonts w:ascii="Times New Roman" w:eastAsia="Batang" w:hAnsi="Times New Roman" w:cs="Times New Roman"/>
          <w:b/>
          <w:i/>
          <w:iCs/>
          <w:sz w:val="20"/>
          <w:szCs w:val="20"/>
          <w:lang w:eastAsia="ko-KR"/>
        </w:rPr>
        <w:t xml:space="preserve"> – AL=8</w:t>
      </w:r>
    </w:p>
    <w:p w14:paraId="7163DC08" w14:textId="77777777" w:rsidR="00E06FAF"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6EC7B08A" w14:textId="77777777" w:rsidR="00E06FAF" w:rsidRPr="00444730" w:rsidRDefault="00E06FAF" w:rsidP="00D451A5">
      <w:pPr>
        <w:pStyle w:val="NormalWeb"/>
        <w:spacing w:before="0" w:beforeAutospacing="0" w:after="0" w:afterAutospacing="0"/>
        <w:jc w:val="both"/>
        <w:rPr>
          <w:rFonts w:ascii="Times New Roman" w:eastAsia="Batang" w:hAnsi="Times New Roman" w:cs="Times New Roman"/>
          <w:bCs/>
          <w:sz w:val="20"/>
          <w:szCs w:val="20"/>
          <w:lang w:eastAsia="ko-KR"/>
        </w:rPr>
      </w:pPr>
    </w:p>
    <w:p w14:paraId="626CDD1C" w14:textId="7BA218AF" w:rsidR="0048018A" w:rsidRPr="000C2456" w:rsidRDefault="00BF0A73" w:rsidP="000C2456">
      <w:pPr>
        <w:pStyle w:val="Heading1"/>
        <w:jc w:val="both"/>
        <w:rPr>
          <w:rFonts w:ascii="Times New Roman" w:hAnsi="Times New Roman"/>
          <w:b/>
          <w:sz w:val="22"/>
          <w:szCs w:val="22"/>
        </w:rPr>
      </w:pPr>
      <w:r>
        <w:rPr>
          <w:rFonts w:ascii="Times New Roman" w:hAnsi="Times New Roman"/>
          <w:b/>
          <w:sz w:val="22"/>
          <w:szCs w:val="22"/>
        </w:rPr>
        <w:t>4</w:t>
      </w:r>
      <w:r w:rsidR="000C2456">
        <w:rPr>
          <w:rFonts w:ascii="Times New Roman" w:hAnsi="Times New Roman"/>
          <w:b/>
          <w:sz w:val="22"/>
          <w:szCs w:val="22"/>
        </w:rPr>
        <w:t xml:space="preserve"> </w:t>
      </w:r>
      <w:r w:rsidR="00D606A9">
        <w:rPr>
          <w:rFonts w:ascii="Times New Roman" w:hAnsi="Times New Roman"/>
          <w:b/>
          <w:sz w:val="22"/>
          <w:szCs w:val="22"/>
        </w:rPr>
        <w:t>P</w:t>
      </w:r>
      <w:r w:rsidR="00231741">
        <w:rPr>
          <w:rFonts w:ascii="Times New Roman" w:hAnsi="Times New Roman"/>
          <w:b/>
          <w:sz w:val="22"/>
          <w:szCs w:val="22"/>
        </w:rPr>
        <w:t xml:space="preserve">hysical layer procedures </w:t>
      </w:r>
      <w:r w:rsidR="009C2268">
        <w:rPr>
          <w:rFonts w:ascii="Times New Roman" w:hAnsi="Times New Roman"/>
          <w:b/>
          <w:sz w:val="22"/>
          <w:szCs w:val="22"/>
        </w:rPr>
        <w:t xml:space="preserve">for </w:t>
      </w:r>
      <w:r w:rsidR="0028609D">
        <w:rPr>
          <w:rFonts w:ascii="Times New Roman" w:hAnsi="Times New Roman"/>
          <w:b/>
          <w:sz w:val="22"/>
          <w:szCs w:val="22"/>
        </w:rPr>
        <w:t>narrow</w:t>
      </w:r>
      <w:r w:rsidR="000C2456" w:rsidRPr="000C2456">
        <w:rPr>
          <w:rFonts w:ascii="Times New Roman" w:hAnsi="Times New Roman"/>
          <w:b/>
          <w:sz w:val="22"/>
          <w:szCs w:val="22"/>
        </w:rPr>
        <w:t xml:space="preserve"> beams</w:t>
      </w:r>
      <w:r w:rsidR="0028609D">
        <w:rPr>
          <w:rFonts w:ascii="Times New Roman" w:hAnsi="Times New Roman"/>
          <w:b/>
          <w:sz w:val="22"/>
          <w:szCs w:val="22"/>
        </w:rPr>
        <w:t xml:space="preserve"> and wide beams</w:t>
      </w:r>
    </w:p>
    <w:p w14:paraId="3403F3B1" w14:textId="02DD9669" w:rsidR="0028609D" w:rsidRDefault="0028609D" w:rsidP="0028609D">
      <w:pPr>
        <w:spacing w:afterLines="50" w:after="120"/>
        <w:rPr>
          <w:rFonts w:eastAsia="SimSun"/>
          <w:sz w:val="20"/>
          <w:lang w:eastAsia="zh-CN"/>
        </w:rPr>
      </w:pPr>
      <w:r>
        <w:rPr>
          <w:rFonts w:eastAsia="SimSun"/>
          <w:sz w:val="20"/>
          <w:lang w:eastAsia="zh-CN"/>
        </w:rPr>
        <w:t>Figure 6 shows an e</w:t>
      </w:r>
      <w:r w:rsidRPr="0028609D">
        <w:rPr>
          <w:rFonts w:eastAsia="SimSun"/>
          <w:sz w:val="20"/>
          <w:lang w:eastAsia="zh-CN"/>
        </w:rPr>
        <w:t>xample of narrow beam and wide beam configuration</w:t>
      </w:r>
      <w:r>
        <w:rPr>
          <w:rFonts w:eastAsia="SimSun"/>
          <w:sz w:val="20"/>
          <w:lang w:eastAsia="zh-CN"/>
        </w:rPr>
        <w:t xml:space="preserve">. </w:t>
      </w:r>
      <w:r w:rsidRPr="0028609D">
        <w:rPr>
          <w:rFonts w:eastAsia="SimSun"/>
          <w:sz w:val="20"/>
          <w:lang w:eastAsia="zh-CN"/>
        </w:rPr>
        <w:t>Using a wide beam overlapping N=4 narrow beams with CD-SSB can mitigate issue with less than 1058 CD-SSBs (only 1008 CD-SSBs in TS 38.211 Clause 7.4.2.1) and reduce SSB periodicity.</w:t>
      </w:r>
      <w:r>
        <w:rPr>
          <w:rFonts w:eastAsia="SimSun"/>
          <w:sz w:val="20"/>
          <w:lang w:eastAsia="zh-CN"/>
        </w:rPr>
        <w:t xml:space="preserve"> </w:t>
      </w:r>
      <w:r w:rsidRPr="0028609D">
        <w:rPr>
          <w:rFonts w:eastAsia="SimSun"/>
          <w:sz w:val="20"/>
          <w:lang w:eastAsia="zh-CN"/>
        </w:rPr>
        <w:t xml:space="preserve">CD-SSB can be transmitted on narrow beams or on wide beams for initial DL synchronization, SIB1/SIB19 acquisition, random </w:t>
      </w:r>
      <w:proofErr w:type="gramStart"/>
      <w:r w:rsidRPr="0028609D">
        <w:rPr>
          <w:rFonts w:eastAsia="SimSun"/>
          <w:sz w:val="20"/>
          <w:lang w:eastAsia="zh-CN"/>
        </w:rPr>
        <w:t>access</w:t>
      </w:r>
      <w:proofErr w:type="gramEnd"/>
      <w:r w:rsidRPr="0028609D">
        <w:rPr>
          <w:rFonts w:eastAsia="SimSun"/>
          <w:sz w:val="20"/>
          <w:lang w:eastAsia="zh-CN"/>
        </w:rPr>
        <w:t xml:space="preserve"> and data transfer with no impact on specifications.</w:t>
      </w:r>
      <w:r>
        <w:rPr>
          <w:rFonts w:eastAsia="SimSun"/>
          <w:sz w:val="20"/>
          <w:lang w:eastAsia="zh-CN"/>
        </w:rPr>
        <w:t xml:space="preserve"> </w:t>
      </w:r>
    </w:p>
    <w:p w14:paraId="64C5A0E9" w14:textId="42C1E25F" w:rsidR="009B15AA" w:rsidRPr="009B15AA" w:rsidRDefault="0028609D" w:rsidP="0028609D">
      <w:pPr>
        <w:spacing w:afterLines="50" w:after="120"/>
        <w:rPr>
          <w:rFonts w:eastAsia="SimSun"/>
          <w:sz w:val="20"/>
          <w:lang w:eastAsia="zh-CN"/>
        </w:rPr>
      </w:pPr>
      <w:r>
        <w:rPr>
          <w:rFonts w:eastAsia="SimSun"/>
          <w:sz w:val="20"/>
          <w:lang w:eastAsia="zh-CN"/>
        </w:rPr>
        <w:t xml:space="preserve">Enhancement of </w:t>
      </w:r>
      <w:proofErr w:type="gramStart"/>
      <w:r>
        <w:rPr>
          <w:rFonts w:eastAsia="SimSun"/>
          <w:sz w:val="20"/>
          <w:lang w:eastAsia="zh-CN"/>
        </w:rPr>
        <w:t>random</w:t>
      </w:r>
      <w:r w:rsidR="00900F95">
        <w:rPr>
          <w:rFonts w:eastAsia="SimSun"/>
          <w:sz w:val="20"/>
          <w:lang w:eastAsia="zh-CN"/>
        </w:rPr>
        <w:t xml:space="preserve"> </w:t>
      </w:r>
      <w:r>
        <w:rPr>
          <w:rFonts w:eastAsia="SimSun"/>
          <w:sz w:val="20"/>
          <w:lang w:eastAsia="zh-CN"/>
        </w:rPr>
        <w:t>access</w:t>
      </w:r>
      <w:proofErr w:type="gramEnd"/>
      <w:r>
        <w:rPr>
          <w:rFonts w:eastAsia="SimSun"/>
          <w:sz w:val="20"/>
          <w:lang w:eastAsia="zh-CN"/>
        </w:rPr>
        <w:t xml:space="preserve"> procedure could be further considered. </w:t>
      </w:r>
      <w:r w:rsidRPr="0028609D">
        <w:rPr>
          <w:rFonts w:eastAsia="SimSun"/>
          <w:sz w:val="20"/>
          <w:lang w:eastAsia="zh-CN"/>
        </w:rPr>
        <w:t xml:space="preserve">In case CD-SSB is transmitted on a wide beam for initial DL synchronization and SIB1/SIB19 acquisition, transmission of NCD-SSB with periodicities up to 160 ms for measurements on overlapped narrow beams </w:t>
      </w:r>
      <w:r>
        <w:rPr>
          <w:rFonts w:eastAsia="SimSun"/>
          <w:sz w:val="20"/>
          <w:lang w:eastAsia="zh-CN"/>
        </w:rPr>
        <w:t xml:space="preserve">could be used </w:t>
      </w:r>
      <w:r w:rsidRPr="0028609D">
        <w:rPr>
          <w:rFonts w:eastAsia="SimSun"/>
          <w:sz w:val="20"/>
          <w:lang w:eastAsia="zh-CN"/>
        </w:rPr>
        <w:t>to re-direct UE to best narrow beam for random access and data transfer</w:t>
      </w:r>
      <w:r>
        <w:rPr>
          <w:rFonts w:eastAsia="SimSun"/>
          <w:sz w:val="20"/>
          <w:lang w:eastAsia="zh-CN"/>
        </w:rPr>
        <w:t>. This</w:t>
      </w:r>
      <w:r w:rsidRPr="0028609D">
        <w:rPr>
          <w:rFonts w:eastAsia="SimSun"/>
          <w:sz w:val="20"/>
          <w:lang w:eastAsia="zh-CN"/>
        </w:rPr>
        <w:t xml:space="preserve"> would be beneficial for lower signalling overhead and device complexity.</w:t>
      </w:r>
      <w:r>
        <w:rPr>
          <w:rFonts w:eastAsia="SimSun"/>
          <w:sz w:val="20"/>
          <w:lang w:eastAsia="zh-CN"/>
        </w:rPr>
        <w:t xml:space="preserve"> </w:t>
      </w:r>
      <w:r w:rsidRPr="0028609D">
        <w:rPr>
          <w:rFonts w:eastAsia="SimSun"/>
          <w:sz w:val="20"/>
          <w:lang w:eastAsia="zh-CN"/>
        </w:rPr>
        <w:t>After UE measurements of NCD-SSB on overlapped narrow beams, a UE that is re-directed to perform initial access on the best narrow beam should transmit RACH preamble and CB-MSG3 on UL and receive RAR and MSG 4 on DL when the narrow beam is activated.</w:t>
      </w:r>
      <w:r>
        <w:rPr>
          <w:rFonts w:eastAsia="SimSun"/>
          <w:sz w:val="20"/>
          <w:lang w:eastAsia="zh-CN"/>
        </w:rPr>
        <w:t xml:space="preserve"> The</w:t>
      </w:r>
      <w:r w:rsidRPr="0028609D">
        <w:rPr>
          <w:rFonts w:eastAsia="SimSun"/>
          <w:sz w:val="20"/>
          <w:lang w:eastAsia="zh-CN"/>
        </w:rPr>
        <w:t xml:space="preserve"> UE that is re-directed for data transfer on the best narrow beam may not need to know when the narrow beam is activated as the scheduling of data on DL and UL is up to gNB scheduler.</w:t>
      </w:r>
    </w:p>
    <w:p w14:paraId="366C0FF9" w14:textId="0CBB089A" w:rsidR="009B15AA" w:rsidRDefault="009B15AA" w:rsidP="00231741">
      <w:pPr>
        <w:spacing w:afterLines="50" w:after="120"/>
        <w:rPr>
          <w:rFonts w:eastAsia="SimSun"/>
          <w:sz w:val="20"/>
          <w:lang w:eastAsia="zh-CN"/>
        </w:rPr>
      </w:pPr>
    </w:p>
    <w:p w14:paraId="12FA26A1" w14:textId="3B8C254E" w:rsidR="0028609D" w:rsidRPr="0028609D" w:rsidRDefault="00377BAE" w:rsidP="0028609D">
      <w:pPr>
        <w:spacing w:afterLines="50" w:after="120"/>
        <w:rPr>
          <w:rFonts w:eastAsia="SimSun"/>
          <w:b/>
          <w:bCs/>
          <w:i/>
          <w:iCs/>
          <w:sz w:val="20"/>
          <w:lang w:eastAsia="zh-CN"/>
        </w:rPr>
      </w:pPr>
      <w:r>
        <w:rPr>
          <w:rFonts w:eastAsia="SimSun"/>
          <w:b/>
          <w:bCs/>
          <w:i/>
          <w:iCs/>
          <w:sz w:val="20"/>
          <w:lang w:eastAsia="zh-CN"/>
        </w:rPr>
        <w:t xml:space="preserve">Observation </w:t>
      </w:r>
      <w:r w:rsidR="00BA6A4F">
        <w:rPr>
          <w:rFonts w:eastAsia="SimSun"/>
          <w:b/>
          <w:bCs/>
          <w:i/>
          <w:iCs/>
          <w:sz w:val="20"/>
          <w:lang w:eastAsia="zh-CN"/>
        </w:rPr>
        <w:t>5</w:t>
      </w:r>
      <w:r w:rsidR="0028609D" w:rsidRPr="0028609D">
        <w:rPr>
          <w:rFonts w:eastAsia="SimSun"/>
          <w:b/>
          <w:bCs/>
          <w:i/>
          <w:iCs/>
          <w:sz w:val="20"/>
          <w:lang w:eastAsia="zh-CN"/>
        </w:rPr>
        <w:t xml:space="preserve">: </w:t>
      </w:r>
      <w:r w:rsidR="0028609D" w:rsidRPr="0028609D">
        <w:rPr>
          <w:rFonts w:eastAsia="SimSun"/>
          <w:i/>
          <w:iCs/>
          <w:sz w:val="20"/>
          <w:lang w:eastAsia="zh-CN"/>
        </w:rPr>
        <w:t>A UE need not be aware of whether a beam is wide or narrow to perform initial DL synchronization, SI acquisition, random access procedure and data transfer.</w:t>
      </w:r>
    </w:p>
    <w:p w14:paraId="21A89FB8" w14:textId="23F3B939" w:rsidR="0028609D" w:rsidRPr="0028609D" w:rsidRDefault="00377BAE" w:rsidP="0028609D">
      <w:pPr>
        <w:spacing w:afterLines="50" w:after="120"/>
        <w:rPr>
          <w:rFonts w:eastAsia="SimSun"/>
          <w:i/>
          <w:iCs/>
          <w:sz w:val="20"/>
          <w:lang w:eastAsia="zh-CN"/>
        </w:rPr>
      </w:pPr>
      <w:r>
        <w:rPr>
          <w:rFonts w:eastAsia="SimSun"/>
          <w:b/>
          <w:bCs/>
          <w:i/>
          <w:iCs/>
          <w:sz w:val="20"/>
          <w:lang w:eastAsia="zh-CN"/>
        </w:rPr>
        <w:lastRenderedPageBreak/>
        <w:t xml:space="preserve">Observation </w:t>
      </w:r>
      <w:r w:rsidR="00BA6A4F">
        <w:rPr>
          <w:rFonts w:eastAsia="SimSun"/>
          <w:b/>
          <w:bCs/>
          <w:i/>
          <w:iCs/>
          <w:sz w:val="20"/>
          <w:lang w:eastAsia="zh-CN"/>
        </w:rPr>
        <w:t>6</w:t>
      </w:r>
      <w:r w:rsidR="0028609D" w:rsidRPr="0028609D">
        <w:rPr>
          <w:rFonts w:eastAsia="SimSun"/>
          <w:b/>
          <w:bCs/>
          <w:i/>
          <w:iCs/>
          <w:sz w:val="20"/>
          <w:lang w:eastAsia="zh-CN"/>
        </w:rPr>
        <w:t xml:space="preserve">: </w:t>
      </w:r>
      <w:r w:rsidR="0028609D" w:rsidRPr="0028609D">
        <w:rPr>
          <w:rFonts w:eastAsia="SimSun"/>
          <w:i/>
          <w:iCs/>
          <w:sz w:val="20"/>
          <w:lang w:eastAsia="zh-CN"/>
        </w:rPr>
        <w:t>Following DL synchronization using CD-SSB, SIB1/SIB19 acquisition and random access on wide beam, a UE can be configured to make measurement on NCD-SSB on overlapped narrow beams to re-direct UE to best narrow beam for data transfer.</w:t>
      </w:r>
    </w:p>
    <w:p w14:paraId="5AE60C68" w14:textId="581588C3" w:rsidR="00F52A6D" w:rsidRDefault="0028609D" w:rsidP="0028609D">
      <w:pPr>
        <w:spacing w:afterLines="50" w:after="120"/>
        <w:rPr>
          <w:rFonts w:eastAsia="SimSun"/>
          <w:i/>
          <w:iCs/>
          <w:sz w:val="20"/>
          <w:lang w:eastAsia="zh-CN"/>
        </w:rPr>
      </w:pPr>
      <w:r w:rsidRPr="0028609D">
        <w:rPr>
          <w:rFonts w:eastAsia="SimSun"/>
          <w:b/>
          <w:bCs/>
          <w:i/>
          <w:iCs/>
          <w:sz w:val="20"/>
          <w:lang w:eastAsia="zh-CN"/>
        </w:rPr>
        <w:t xml:space="preserve">Proposal </w:t>
      </w:r>
      <w:r w:rsidR="00377BAE">
        <w:rPr>
          <w:rFonts w:eastAsia="SimSun"/>
          <w:b/>
          <w:bCs/>
          <w:i/>
          <w:iCs/>
          <w:sz w:val="20"/>
          <w:lang w:eastAsia="zh-CN"/>
        </w:rPr>
        <w:t>4</w:t>
      </w:r>
      <w:r w:rsidRPr="0028609D">
        <w:rPr>
          <w:rFonts w:eastAsia="SimSun"/>
          <w:b/>
          <w:bCs/>
          <w:i/>
          <w:iCs/>
          <w:sz w:val="20"/>
          <w:lang w:eastAsia="zh-CN"/>
        </w:rPr>
        <w:t xml:space="preserve">: </w:t>
      </w:r>
      <w:r w:rsidRPr="0028609D">
        <w:rPr>
          <w:rFonts w:eastAsia="SimSun"/>
          <w:i/>
          <w:iCs/>
          <w:sz w:val="20"/>
          <w:lang w:eastAsia="zh-CN"/>
        </w:rPr>
        <w:t>RAN1 to consider configuration on SIB of RACH preambles resources linked to SS/PBCH block index of NCD-SSB transmitted on narrow beams to re-direct UE to best narrow beam for random access on narrow beam.</w:t>
      </w:r>
    </w:p>
    <w:p w14:paraId="2D1E7EEB" w14:textId="48FC5BA5" w:rsidR="0028609D" w:rsidRDefault="0028609D" w:rsidP="0028609D">
      <w:pPr>
        <w:spacing w:afterLines="50" w:after="120"/>
        <w:rPr>
          <w:rFonts w:eastAsia="SimSun"/>
          <w:sz w:val="20"/>
          <w:lang w:eastAsia="zh-CN"/>
        </w:rPr>
      </w:pPr>
      <w:r w:rsidRPr="0028609D">
        <w:rPr>
          <w:rFonts w:eastAsia="SimSun"/>
          <w:noProof/>
          <w:sz w:val="20"/>
          <w:lang w:eastAsia="zh-CN"/>
        </w:rPr>
        <mc:AlternateContent>
          <mc:Choice Requires="wps">
            <w:drawing>
              <wp:anchor distT="45720" distB="45720" distL="114300" distR="114300" simplePos="0" relativeHeight="251707392" behindDoc="0" locked="0" layoutInCell="1" allowOverlap="1" wp14:anchorId="14549E83" wp14:editId="30D4DA7C">
                <wp:simplePos x="0" y="0"/>
                <wp:positionH relativeFrom="column">
                  <wp:posOffset>1482090</wp:posOffset>
                </wp:positionH>
                <wp:positionV relativeFrom="paragraph">
                  <wp:posOffset>182880</wp:posOffset>
                </wp:positionV>
                <wp:extent cx="2941955" cy="1832610"/>
                <wp:effectExtent l="0" t="0" r="10795" b="1524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1955" cy="1832610"/>
                        </a:xfrm>
                        <a:prstGeom prst="rect">
                          <a:avLst/>
                        </a:prstGeom>
                        <a:solidFill>
                          <a:srgbClr val="FFFFFF"/>
                        </a:solidFill>
                        <a:ln w="9525">
                          <a:solidFill>
                            <a:srgbClr val="000000"/>
                          </a:solidFill>
                          <a:miter lim="800000"/>
                          <a:headEnd/>
                          <a:tailEnd/>
                        </a:ln>
                      </wps:spPr>
                      <wps:txbx>
                        <w:txbxContent>
                          <w:p w14:paraId="3DD900B1" w14:textId="7A60E95D" w:rsidR="0028609D" w:rsidRDefault="0028609D">
                            <w:r w:rsidRPr="0028609D">
                              <w:rPr>
                                <w:noProof/>
                              </w:rPr>
                              <w:drawing>
                                <wp:inline distT="0" distB="0" distL="0" distR="0" wp14:anchorId="3C809E3B" wp14:editId="467A5334">
                                  <wp:extent cx="2750185" cy="166751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50185" cy="16675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549E83" id="_x0000_s1033" type="#_x0000_t202" style="position:absolute;margin-left:116.7pt;margin-top:14.4pt;width:231.65pt;height:144.3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">
                <v:textbox>
                  <w:txbxContent>
                    <w:p w14:paraId="3DD900B1" w14:textId="7A60E95D" w:rsidR="0028609D" w:rsidRDefault="0028609D">
                      <w:r w:rsidRPr="0028609D">
                        <w:rPr>
                          <w:noProof/>
                        </w:rPr>
                        <w:drawing>
                          <wp:inline distT="0" distB="0" distL="0" distR="0" wp14:anchorId="3C809E3B" wp14:editId="467A5334">
                            <wp:extent cx="2750185" cy="1667510"/>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50185" cy="1667510"/>
                                    </a:xfrm>
                                    <a:prstGeom prst="rect">
                                      <a:avLst/>
                                    </a:prstGeom>
                                    <a:noFill/>
                                    <a:ln>
                                      <a:noFill/>
                                    </a:ln>
                                  </pic:spPr>
                                </pic:pic>
                              </a:graphicData>
                            </a:graphic>
                          </wp:inline>
                        </w:drawing>
                      </w:r>
                    </w:p>
                  </w:txbxContent>
                </v:textbox>
                <w10:wrap type="square"/>
              </v:shape>
            </w:pict>
          </mc:Fallback>
        </mc:AlternateContent>
      </w:r>
    </w:p>
    <w:p w14:paraId="1267F09C" w14:textId="77777777" w:rsidR="0028609D" w:rsidRDefault="0028609D" w:rsidP="0028609D">
      <w:pPr>
        <w:spacing w:afterLines="50" w:after="120"/>
        <w:rPr>
          <w:rFonts w:eastAsia="SimSun"/>
          <w:sz w:val="20"/>
          <w:lang w:eastAsia="zh-CN"/>
        </w:rPr>
      </w:pPr>
    </w:p>
    <w:p w14:paraId="1227E2AE" w14:textId="77777777" w:rsidR="0028609D" w:rsidRDefault="0028609D" w:rsidP="0028609D">
      <w:pPr>
        <w:spacing w:afterLines="50" w:after="120"/>
        <w:rPr>
          <w:rFonts w:eastAsia="SimSun"/>
          <w:sz w:val="20"/>
          <w:lang w:eastAsia="zh-CN"/>
        </w:rPr>
      </w:pPr>
    </w:p>
    <w:p w14:paraId="09A65ECE" w14:textId="77777777" w:rsidR="0028609D" w:rsidRDefault="0028609D" w:rsidP="0028609D">
      <w:pPr>
        <w:spacing w:afterLines="50" w:after="120"/>
        <w:rPr>
          <w:rFonts w:eastAsia="SimSun"/>
          <w:sz w:val="20"/>
          <w:lang w:eastAsia="zh-CN"/>
        </w:rPr>
      </w:pPr>
    </w:p>
    <w:p w14:paraId="7A4E2A5A" w14:textId="77777777" w:rsidR="0028609D" w:rsidRDefault="0028609D" w:rsidP="0028609D">
      <w:pPr>
        <w:spacing w:afterLines="50" w:after="120"/>
        <w:rPr>
          <w:rFonts w:eastAsia="SimSun"/>
          <w:sz w:val="20"/>
          <w:lang w:eastAsia="zh-CN"/>
        </w:rPr>
      </w:pPr>
    </w:p>
    <w:p w14:paraId="74918F8F" w14:textId="77777777" w:rsidR="0028609D" w:rsidRDefault="0028609D" w:rsidP="0028609D">
      <w:pPr>
        <w:spacing w:afterLines="50" w:after="120"/>
        <w:rPr>
          <w:rFonts w:eastAsia="SimSun"/>
          <w:sz w:val="20"/>
          <w:lang w:eastAsia="zh-CN"/>
        </w:rPr>
      </w:pPr>
    </w:p>
    <w:p w14:paraId="3D3B6F94" w14:textId="77777777" w:rsidR="0028609D" w:rsidRDefault="0028609D" w:rsidP="0028609D">
      <w:pPr>
        <w:spacing w:afterLines="50" w:after="120"/>
        <w:rPr>
          <w:rFonts w:eastAsia="SimSun"/>
          <w:sz w:val="20"/>
          <w:lang w:eastAsia="zh-CN"/>
        </w:rPr>
      </w:pPr>
    </w:p>
    <w:p w14:paraId="6E84E97D" w14:textId="77777777" w:rsidR="0028609D" w:rsidRDefault="0028609D" w:rsidP="0028609D">
      <w:pPr>
        <w:spacing w:afterLines="50" w:after="120"/>
        <w:rPr>
          <w:rFonts w:eastAsia="SimSun"/>
          <w:sz w:val="20"/>
          <w:lang w:eastAsia="zh-CN"/>
        </w:rPr>
      </w:pPr>
    </w:p>
    <w:p w14:paraId="66353694" w14:textId="77777777" w:rsidR="0028609D" w:rsidRDefault="0028609D" w:rsidP="0028609D">
      <w:pPr>
        <w:spacing w:afterLines="50" w:after="120"/>
        <w:rPr>
          <w:rFonts w:eastAsia="SimSun"/>
          <w:sz w:val="20"/>
          <w:lang w:eastAsia="zh-CN"/>
        </w:rPr>
      </w:pPr>
    </w:p>
    <w:p w14:paraId="012D47B4" w14:textId="77777777" w:rsidR="0028609D" w:rsidRDefault="0028609D" w:rsidP="0028609D">
      <w:pPr>
        <w:spacing w:afterLines="50" w:after="120"/>
        <w:rPr>
          <w:rFonts w:eastAsia="SimSun"/>
          <w:sz w:val="20"/>
          <w:lang w:eastAsia="zh-CN"/>
        </w:rPr>
      </w:pPr>
    </w:p>
    <w:p w14:paraId="2D8AA32B" w14:textId="2FCBB76E" w:rsidR="0028609D" w:rsidRPr="0028609D" w:rsidRDefault="0028609D" w:rsidP="0028609D">
      <w:pPr>
        <w:spacing w:afterLines="50" w:after="120"/>
        <w:jc w:val="center"/>
        <w:rPr>
          <w:rFonts w:eastAsia="SimSun"/>
          <w:i/>
          <w:iCs/>
          <w:sz w:val="20"/>
          <w:lang w:eastAsia="zh-CN"/>
        </w:rPr>
      </w:pPr>
      <w:r w:rsidRPr="0028609D">
        <w:rPr>
          <w:rFonts w:eastAsia="SimSun"/>
          <w:b/>
          <w:bCs/>
          <w:i/>
          <w:iCs/>
          <w:sz w:val="20"/>
          <w:lang w:eastAsia="zh-CN"/>
        </w:rPr>
        <w:t xml:space="preserve">Figure </w:t>
      </w:r>
      <w:r>
        <w:rPr>
          <w:rFonts w:eastAsia="SimSun"/>
          <w:b/>
          <w:bCs/>
          <w:i/>
          <w:iCs/>
          <w:sz w:val="20"/>
          <w:lang w:eastAsia="zh-CN"/>
        </w:rPr>
        <w:t>6</w:t>
      </w:r>
      <w:r w:rsidRPr="0028609D">
        <w:rPr>
          <w:rFonts w:eastAsia="SimSun"/>
          <w:i/>
          <w:iCs/>
          <w:sz w:val="20"/>
          <w:lang w:eastAsia="zh-CN"/>
        </w:rPr>
        <w:t>: Example of narrow beam and wide beam configuration</w:t>
      </w:r>
    </w:p>
    <w:p w14:paraId="0817932C" w14:textId="77777777" w:rsidR="0028609D" w:rsidRDefault="0028609D" w:rsidP="0028609D">
      <w:pPr>
        <w:spacing w:afterLines="50" w:after="120"/>
        <w:rPr>
          <w:rFonts w:eastAsia="SimSun"/>
          <w:sz w:val="20"/>
          <w:lang w:val="en-US" w:eastAsia="zh-CN"/>
        </w:rPr>
      </w:pPr>
    </w:p>
    <w:p w14:paraId="13B05587" w14:textId="4D2C7E80" w:rsidR="0028609D" w:rsidRDefault="0028609D" w:rsidP="0028609D">
      <w:pPr>
        <w:spacing w:afterLines="50" w:after="120"/>
        <w:rPr>
          <w:rFonts w:eastAsia="SimSun"/>
          <w:sz w:val="20"/>
          <w:lang w:val="en-US" w:eastAsia="zh-CN"/>
        </w:rPr>
      </w:pPr>
      <w:r>
        <w:rPr>
          <w:rFonts w:eastAsia="SimSun"/>
          <w:sz w:val="20"/>
          <w:lang w:val="en-US" w:eastAsia="zh-CN"/>
        </w:rPr>
        <w:t xml:space="preserve">We further discussed </w:t>
      </w:r>
      <w:bookmarkStart w:id="3" w:name="_Hlk178695858"/>
      <w:r>
        <w:rPr>
          <w:rFonts w:eastAsia="SimSun"/>
          <w:sz w:val="20"/>
          <w:lang w:val="en-US" w:eastAsia="zh-CN"/>
        </w:rPr>
        <w:t>scheduling of data on narrow beams and wide beams</w:t>
      </w:r>
      <w:bookmarkEnd w:id="3"/>
      <w:r>
        <w:rPr>
          <w:rFonts w:eastAsia="SimSun"/>
          <w:sz w:val="20"/>
          <w:lang w:val="en-US" w:eastAsia="zh-CN"/>
        </w:rPr>
        <w:t xml:space="preserve"> as illustrated in Figure 6. Consider an example with </w:t>
      </w:r>
      <w:r w:rsidRPr="0028609D">
        <w:rPr>
          <w:rFonts w:eastAsia="SimSun"/>
          <w:sz w:val="20"/>
          <w:lang w:val="en-US" w:eastAsia="zh-CN"/>
        </w:rPr>
        <w:t>16 wide beams active or 16 narrow beams active at a time (</w:t>
      </w:r>
      <w:proofErr w:type="gramStart"/>
      <w:r w:rsidRPr="0028609D">
        <w:rPr>
          <w:rFonts w:eastAsia="SimSun"/>
          <w:sz w:val="20"/>
          <w:lang w:val="en-US" w:eastAsia="zh-CN"/>
        </w:rPr>
        <w:t>i.e.</w:t>
      </w:r>
      <w:proofErr w:type="gramEnd"/>
      <w:r w:rsidRPr="0028609D">
        <w:rPr>
          <w:rFonts w:eastAsia="SimSun"/>
          <w:sz w:val="20"/>
          <w:lang w:val="en-US" w:eastAsia="zh-CN"/>
        </w:rPr>
        <w:t xml:space="preserve"> TDM’ed)</w:t>
      </w:r>
      <w:r w:rsidR="00F167AD">
        <w:rPr>
          <w:rFonts w:eastAsia="SimSun"/>
          <w:sz w:val="20"/>
          <w:lang w:val="en-US" w:eastAsia="zh-CN"/>
        </w:rPr>
        <w:t xml:space="preserve"> to mitigate satellite complexity. </w:t>
      </w:r>
      <w:r w:rsidRPr="0028609D">
        <w:rPr>
          <w:rFonts w:eastAsia="SimSun"/>
          <w:sz w:val="20"/>
          <w:lang w:val="en-US" w:eastAsia="zh-CN"/>
        </w:rPr>
        <w:t>Each wide beam has PCID in CD-SSB, narrow beam has only data</w:t>
      </w:r>
      <w:r>
        <w:rPr>
          <w:rFonts w:eastAsia="SimSun"/>
          <w:sz w:val="20"/>
          <w:lang w:val="en-US" w:eastAsia="zh-CN"/>
        </w:rPr>
        <w:t xml:space="preserve"> </w:t>
      </w:r>
      <w:r w:rsidRPr="0028609D">
        <w:rPr>
          <w:rFonts w:eastAsia="SimSun"/>
          <w:sz w:val="20"/>
          <w:lang w:val="en-US" w:eastAsia="zh-CN"/>
        </w:rPr>
        <w:t>1 SSB burst can be used by 4 wide beams, with 1 SSB per wide beam</w:t>
      </w:r>
      <w:r w:rsidR="00F167AD">
        <w:rPr>
          <w:rFonts w:eastAsia="SimSun"/>
          <w:sz w:val="20"/>
          <w:lang w:val="en-US" w:eastAsia="zh-CN"/>
        </w:rPr>
        <w:t>.</w:t>
      </w:r>
      <w:r w:rsidRPr="0028609D">
        <w:rPr>
          <w:rFonts w:eastAsia="SimSun"/>
          <w:sz w:val="20"/>
          <w:lang w:val="en-US" w:eastAsia="zh-CN"/>
        </w:rPr>
        <w:t xml:space="preserve"> </w:t>
      </w:r>
      <w:r>
        <w:rPr>
          <w:rFonts w:eastAsia="SimSun"/>
          <w:sz w:val="20"/>
          <w:lang w:val="en-US" w:eastAsia="zh-CN"/>
        </w:rPr>
        <w:t xml:space="preserve">There are </w:t>
      </w:r>
      <w:r w:rsidRPr="0028609D">
        <w:rPr>
          <w:rFonts w:eastAsia="SimSun"/>
          <w:sz w:val="20"/>
          <w:lang w:val="en-US" w:eastAsia="zh-CN"/>
        </w:rPr>
        <w:t xml:space="preserve">256 wide beams </w:t>
      </w:r>
      <w:r>
        <w:rPr>
          <w:rFonts w:eastAsia="SimSun"/>
          <w:sz w:val="20"/>
          <w:lang w:val="en-US" w:eastAsia="zh-CN"/>
        </w:rPr>
        <w:t xml:space="preserve">that </w:t>
      </w:r>
      <w:r w:rsidRPr="0028609D">
        <w:rPr>
          <w:rFonts w:eastAsia="SimSun"/>
          <w:sz w:val="20"/>
          <w:lang w:val="en-US" w:eastAsia="zh-CN"/>
        </w:rPr>
        <w:t>may transmit SSB / common channels within SSB periodicity 80 ms</w:t>
      </w:r>
      <w:r>
        <w:rPr>
          <w:rFonts w:eastAsia="SimSun"/>
          <w:sz w:val="20"/>
          <w:lang w:val="en-US" w:eastAsia="zh-CN"/>
        </w:rPr>
        <w:t xml:space="preserve"> and </w:t>
      </w:r>
      <w:r w:rsidRPr="0028609D">
        <w:rPr>
          <w:rFonts w:eastAsia="SimSun"/>
          <w:sz w:val="20"/>
          <w:lang w:val="en-US" w:eastAsia="zh-CN"/>
        </w:rPr>
        <w:t>1024 (=256*4) narrow beams may be activated</w:t>
      </w:r>
      <w:r>
        <w:rPr>
          <w:rFonts w:eastAsia="SimSun"/>
          <w:sz w:val="20"/>
          <w:lang w:val="en-US" w:eastAsia="zh-CN"/>
        </w:rPr>
        <w:t>. We determine the hopping ratios on the wide beams and narrow beams as follows:</w:t>
      </w:r>
    </w:p>
    <w:p w14:paraId="4BCC802A" w14:textId="45B35266" w:rsidR="0028609D" w:rsidRPr="0028609D" w:rsidRDefault="0028609D" w:rsidP="0028609D">
      <w:pPr>
        <w:pStyle w:val="ListParagraph"/>
        <w:numPr>
          <w:ilvl w:val="0"/>
          <w:numId w:val="20"/>
        </w:numPr>
        <w:spacing w:afterLines="50" w:after="120"/>
        <w:ind w:leftChars="0"/>
        <w:rPr>
          <w:rFonts w:eastAsia="SimSun"/>
          <w:sz w:val="20"/>
          <w:lang w:val="en-US" w:eastAsia="zh-CN"/>
        </w:rPr>
      </w:pPr>
      <w:r w:rsidRPr="0028609D">
        <w:rPr>
          <w:rFonts w:eastAsia="SimSun"/>
          <w:sz w:val="20"/>
          <w:lang w:val="en-US" w:eastAsia="zh-CN"/>
        </w:rPr>
        <w:t xml:space="preserve">Hopping ratio (wide </w:t>
      </w:r>
      <w:proofErr w:type="gramStart"/>
      <w:r w:rsidRPr="0028609D">
        <w:rPr>
          <w:rFonts w:eastAsia="SimSun"/>
          <w:sz w:val="20"/>
          <w:lang w:val="en-US" w:eastAsia="zh-CN"/>
        </w:rPr>
        <w:t>beam)=</w:t>
      </w:r>
      <w:proofErr w:type="gramEnd"/>
      <w:r w:rsidRPr="0028609D">
        <w:rPr>
          <w:rFonts w:eastAsia="SimSun"/>
          <w:sz w:val="20"/>
          <w:lang w:val="en-US" w:eastAsia="zh-CN"/>
        </w:rPr>
        <w:t>16/256=0.063</w:t>
      </w:r>
    </w:p>
    <w:p w14:paraId="55BE812B" w14:textId="12E037E9" w:rsidR="0028609D" w:rsidRDefault="0028609D" w:rsidP="0028609D">
      <w:pPr>
        <w:pStyle w:val="ListParagraph"/>
        <w:numPr>
          <w:ilvl w:val="0"/>
          <w:numId w:val="20"/>
        </w:numPr>
        <w:spacing w:afterLines="50" w:after="120"/>
        <w:ind w:leftChars="0"/>
        <w:rPr>
          <w:rFonts w:eastAsia="SimSun"/>
          <w:sz w:val="20"/>
          <w:lang w:val="en-US" w:eastAsia="zh-CN"/>
        </w:rPr>
      </w:pPr>
      <w:r w:rsidRPr="0028609D">
        <w:rPr>
          <w:rFonts w:eastAsia="SimSun"/>
          <w:sz w:val="20"/>
          <w:lang w:val="en-US" w:eastAsia="zh-CN"/>
        </w:rPr>
        <w:t xml:space="preserve">Hopping ratio (narrow </w:t>
      </w:r>
      <w:proofErr w:type="gramStart"/>
      <w:r w:rsidRPr="0028609D">
        <w:rPr>
          <w:rFonts w:eastAsia="SimSun"/>
          <w:sz w:val="20"/>
          <w:lang w:val="en-US" w:eastAsia="zh-CN"/>
        </w:rPr>
        <w:t>beam)=</w:t>
      </w:r>
      <w:proofErr w:type="gramEnd"/>
      <w:r w:rsidRPr="0028609D">
        <w:rPr>
          <w:rFonts w:eastAsia="SimSun"/>
          <w:sz w:val="20"/>
          <w:lang w:val="en-US" w:eastAsia="zh-CN"/>
        </w:rPr>
        <w:t>16/</w:t>
      </w:r>
      <w:r w:rsidR="00A06672">
        <w:rPr>
          <w:rFonts w:eastAsia="SimSun"/>
          <w:sz w:val="20"/>
          <w:lang w:val="en-US" w:eastAsia="zh-CN"/>
        </w:rPr>
        <w:t>1024</w:t>
      </w:r>
      <w:r w:rsidRPr="0028609D">
        <w:rPr>
          <w:rFonts w:eastAsia="SimSun"/>
          <w:sz w:val="20"/>
          <w:lang w:val="en-US" w:eastAsia="zh-CN"/>
        </w:rPr>
        <w:t>=0.0156</w:t>
      </w:r>
    </w:p>
    <w:p w14:paraId="292932AC" w14:textId="77777777" w:rsidR="00F167AD" w:rsidRDefault="00F167AD" w:rsidP="00F167AD">
      <w:pPr>
        <w:spacing w:afterLines="50" w:after="120"/>
        <w:rPr>
          <w:rFonts w:eastAsia="SimSun"/>
          <w:sz w:val="20"/>
          <w:lang w:val="en-US" w:eastAsia="zh-CN"/>
        </w:rPr>
      </w:pPr>
    </w:p>
    <w:p w14:paraId="3A5C2A70" w14:textId="352D765A" w:rsidR="00F167AD" w:rsidRPr="00F167AD" w:rsidRDefault="00F167AD" w:rsidP="00F167AD">
      <w:pPr>
        <w:spacing w:afterLines="50" w:after="120"/>
        <w:rPr>
          <w:rFonts w:eastAsia="SimSun"/>
          <w:i/>
          <w:iCs/>
          <w:sz w:val="20"/>
          <w:lang w:val="en-US" w:eastAsia="zh-CN"/>
        </w:rPr>
      </w:pPr>
      <w:r>
        <w:rPr>
          <w:rFonts w:eastAsia="SimSun"/>
          <w:b/>
          <w:bCs/>
          <w:i/>
          <w:iCs/>
          <w:sz w:val="20"/>
          <w:lang w:val="en-US" w:eastAsia="zh-CN"/>
        </w:rPr>
        <w:t xml:space="preserve">Proposal </w:t>
      </w:r>
      <w:r w:rsidR="00377BAE">
        <w:rPr>
          <w:rFonts w:eastAsia="SimSun"/>
          <w:b/>
          <w:bCs/>
          <w:i/>
          <w:iCs/>
          <w:sz w:val="20"/>
          <w:lang w:val="en-US" w:eastAsia="zh-CN"/>
        </w:rPr>
        <w:t>5</w:t>
      </w:r>
      <w:r w:rsidRPr="00F167AD">
        <w:rPr>
          <w:rFonts w:eastAsia="SimSun"/>
          <w:i/>
          <w:iCs/>
          <w:sz w:val="20"/>
          <w:lang w:val="en-US" w:eastAsia="zh-CN"/>
        </w:rPr>
        <w:t>: Only one of narrow beam</w:t>
      </w:r>
      <w:r>
        <w:rPr>
          <w:rFonts w:eastAsia="SimSun"/>
          <w:i/>
          <w:iCs/>
          <w:sz w:val="20"/>
          <w:lang w:val="en-US" w:eastAsia="zh-CN"/>
        </w:rPr>
        <w:t>s</w:t>
      </w:r>
      <w:r w:rsidRPr="00F167AD">
        <w:rPr>
          <w:rFonts w:eastAsia="SimSun"/>
          <w:i/>
          <w:iCs/>
          <w:sz w:val="20"/>
          <w:lang w:val="en-US" w:eastAsia="zh-CN"/>
        </w:rPr>
        <w:t xml:space="preserve"> overlayed by a wide beam can be active at a time if no transmission on wide beam </w:t>
      </w:r>
      <w:r>
        <w:rPr>
          <w:rFonts w:eastAsia="SimSun"/>
          <w:i/>
          <w:iCs/>
          <w:sz w:val="20"/>
          <w:lang w:val="en-US" w:eastAsia="zh-CN"/>
        </w:rPr>
        <w:t>to</w:t>
      </w:r>
      <w:r w:rsidRPr="00F167AD">
        <w:rPr>
          <w:rFonts w:eastAsia="SimSun"/>
          <w:i/>
          <w:iCs/>
          <w:sz w:val="20"/>
          <w:lang w:val="en-US" w:eastAsia="zh-CN"/>
        </w:rPr>
        <w:t xml:space="preserve"> mitigate satellite complexity.</w:t>
      </w:r>
    </w:p>
    <w:p w14:paraId="79BD0477" w14:textId="6813EB92" w:rsidR="00F167AD" w:rsidRPr="00F167AD" w:rsidRDefault="00F167AD" w:rsidP="00F167AD">
      <w:pPr>
        <w:spacing w:afterLines="50" w:after="120"/>
        <w:rPr>
          <w:rFonts w:eastAsia="SimSun"/>
          <w:i/>
          <w:iCs/>
          <w:sz w:val="20"/>
          <w:lang w:val="en-US" w:eastAsia="zh-CN"/>
        </w:rPr>
      </w:pPr>
      <w:r>
        <w:rPr>
          <w:rFonts w:eastAsia="SimSun"/>
          <w:b/>
          <w:bCs/>
          <w:i/>
          <w:iCs/>
          <w:sz w:val="20"/>
          <w:lang w:val="en-US" w:eastAsia="zh-CN"/>
        </w:rPr>
        <w:t xml:space="preserve">Proposal </w:t>
      </w:r>
      <w:r w:rsidR="00377BAE">
        <w:rPr>
          <w:rFonts w:eastAsia="SimSun"/>
          <w:b/>
          <w:bCs/>
          <w:i/>
          <w:iCs/>
          <w:sz w:val="20"/>
          <w:lang w:val="en-US" w:eastAsia="zh-CN"/>
        </w:rPr>
        <w:t>6</w:t>
      </w:r>
      <w:r w:rsidRPr="00F167AD">
        <w:rPr>
          <w:rFonts w:eastAsia="SimSun"/>
          <w:i/>
          <w:iCs/>
          <w:sz w:val="20"/>
          <w:lang w:val="en-US" w:eastAsia="zh-CN"/>
        </w:rPr>
        <w:t xml:space="preserve">: Wide beams can be active or narrow beams can be active at a time in a TDM multiplexed </w:t>
      </w:r>
      <w:r>
        <w:rPr>
          <w:rFonts w:eastAsia="SimSun"/>
          <w:i/>
          <w:iCs/>
          <w:sz w:val="20"/>
          <w:lang w:val="en-US" w:eastAsia="zh-CN"/>
        </w:rPr>
        <w:t xml:space="preserve">to mitigate </w:t>
      </w:r>
      <w:r w:rsidRPr="00F167AD">
        <w:rPr>
          <w:rFonts w:eastAsia="SimSun"/>
          <w:i/>
          <w:iCs/>
          <w:sz w:val="20"/>
          <w:lang w:val="en-US" w:eastAsia="zh-CN"/>
        </w:rPr>
        <w:t xml:space="preserve">satellite </w:t>
      </w:r>
      <w:r>
        <w:rPr>
          <w:rFonts w:eastAsia="SimSun"/>
          <w:i/>
          <w:iCs/>
          <w:sz w:val="20"/>
          <w:lang w:val="en-US" w:eastAsia="zh-CN"/>
        </w:rPr>
        <w:t>complexity</w:t>
      </w:r>
      <w:r w:rsidRPr="00F167AD">
        <w:rPr>
          <w:rFonts w:eastAsia="SimSun"/>
          <w:i/>
          <w:iCs/>
          <w:sz w:val="20"/>
          <w:lang w:val="en-US" w:eastAsia="zh-CN"/>
        </w:rPr>
        <w:t>.</w:t>
      </w:r>
    </w:p>
    <w:p w14:paraId="3806695B" w14:textId="2A77AFF5" w:rsidR="00127610" w:rsidRDefault="00127610" w:rsidP="0028609D">
      <w:pPr>
        <w:spacing w:afterLines="50" w:after="120"/>
        <w:rPr>
          <w:rFonts w:eastAsia="SimSun"/>
          <w:sz w:val="20"/>
          <w:lang w:val="en-US" w:eastAsia="zh-CN"/>
        </w:rPr>
      </w:pPr>
      <w:r w:rsidRPr="00127610">
        <w:rPr>
          <w:rFonts w:eastAsia="SimSun"/>
          <w:noProof/>
          <w:sz w:val="20"/>
          <w:lang w:val="en-US" w:eastAsia="zh-CN"/>
        </w:rPr>
        <mc:AlternateContent>
          <mc:Choice Requires="wps">
            <w:drawing>
              <wp:anchor distT="45720" distB="45720" distL="114300" distR="114300" simplePos="0" relativeHeight="251709440" behindDoc="0" locked="0" layoutInCell="1" allowOverlap="1" wp14:anchorId="4CA61169" wp14:editId="3A141AA7">
                <wp:simplePos x="0" y="0"/>
                <wp:positionH relativeFrom="column">
                  <wp:posOffset>823595</wp:posOffset>
                </wp:positionH>
                <wp:positionV relativeFrom="paragraph">
                  <wp:posOffset>182880</wp:posOffset>
                </wp:positionV>
                <wp:extent cx="4184650" cy="1109980"/>
                <wp:effectExtent l="0" t="0" r="25400" b="1397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4650" cy="1109980"/>
                        </a:xfrm>
                        <a:prstGeom prst="rect">
                          <a:avLst/>
                        </a:prstGeom>
                        <a:solidFill>
                          <a:srgbClr val="FFFFFF"/>
                        </a:solidFill>
                        <a:ln w="9525">
                          <a:solidFill>
                            <a:srgbClr val="000000"/>
                          </a:solidFill>
                          <a:miter lim="800000"/>
                          <a:headEnd/>
                          <a:tailEnd/>
                        </a:ln>
                      </wps:spPr>
                      <wps:txbx>
                        <w:txbxContent>
                          <w:p w14:paraId="1502E0D3" w14:textId="2B3D6622" w:rsidR="00127610" w:rsidRDefault="00EB096C">
                            <w:r w:rsidRPr="00EB096C">
                              <w:drawing>
                                <wp:inline distT="0" distB="0" distL="0" distR="0" wp14:anchorId="6083D414" wp14:editId="41220DDD">
                                  <wp:extent cx="3992880" cy="8997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92880" cy="89979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A61169" id="_x0000_t202" coordsize="21600,21600" o:spt="202" path="m,l,21600r21600,l21600,xe">
                <v:stroke joinstyle="miter"/>
                <v:path gradientshapeok="t" o:connecttype="rect"/>
              </v:shapetype>
              <v:shape id="_x0000_s1034" type="#_x0000_t202" style="position:absolute;margin-left:64.85pt;margin-top:14.4pt;width:329.5pt;height:87.4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">
                <v:textbox>
                  <w:txbxContent>
                    <w:p w14:paraId="1502E0D3" w14:textId="2B3D6622" w:rsidR="00127610" w:rsidRDefault="00EB096C">
                      <w:r w:rsidRPr="00EB096C">
                        <w:drawing>
                          <wp:inline distT="0" distB="0" distL="0" distR="0" wp14:anchorId="6083D414" wp14:editId="41220DDD">
                            <wp:extent cx="3992880" cy="8997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92880" cy="899795"/>
                                    </a:xfrm>
                                    <a:prstGeom prst="rect">
                                      <a:avLst/>
                                    </a:prstGeom>
                                    <a:noFill/>
                                    <a:ln>
                                      <a:noFill/>
                                    </a:ln>
                                  </pic:spPr>
                                </pic:pic>
                              </a:graphicData>
                            </a:graphic>
                          </wp:inline>
                        </w:drawing>
                      </w:r>
                    </w:p>
                  </w:txbxContent>
                </v:textbox>
                <w10:wrap type="square"/>
              </v:shape>
            </w:pict>
          </mc:Fallback>
        </mc:AlternateContent>
      </w:r>
    </w:p>
    <w:p w14:paraId="31AFF2D3" w14:textId="77777777" w:rsidR="0028609D" w:rsidRDefault="0028609D" w:rsidP="0028609D">
      <w:pPr>
        <w:spacing w:afterLines="50" w:after="120"/>
        <w:rPr>
          <w:rFonts w:eastAsia="SimSun"/>
          <w:sz w:val="20"/>
          <w:lang w:val="en-US" w:eastAsia="zh-CN"/>
        </w:rPr>
      </w:pPr>
    </w:p>
    <w:p w14:paraId="0A81B1FA" w14:textId="77777777" w:rsidR="0028609D" w:rsidRDefault="0028609D" w:rsidP="0028609D">
      <w:pPr>
        <w:spacing w:afterLines="50" w:after="120"/>
        <w:rPr>
          <w:rFonts w:eastAsia="SimSun"/>
          <w:sz w:val="20"/>
          <w:lang w:val="en-US" w:eastAsia="zh-CN"/>
        </w:rPr>
      </w:pPr>
    </w:p>
    <w:p w14:paraId="7B9BA0F6" w14:textId="77777777" w:rsidR="0028609D" w:rsidRDefault="0028609D" w:rsidP="0028609D">
      <w:pPr>
        <w:spacing w:afterLines="50" w:after="120"/>
        <w:rPr>
          <w:rFonts w:eastAsia="SimSun"/>
          <w:sz w:val="20"/>
          <w:lang w:val="en-US" w:eastAsia="zh-CN"/>
        </w:rPr>
      </w:pPr>
    </w:p>
    <w:p w14:paraId="347B85EE" w14:textId="77777777" w:rsidR="0028609D" w:rsidRDefault="0028609D" w:rsidP="0028609D">
      <w:pPr>
        <w:spacing w:afterLines="50" w:after="120"/>
        <w:rPr>
          <w:rFonts w:eastAsia="SimSun"/>
          <w:sz w:val="20"/>
          <w:lang w:val="en-US" w:eastAsia="zh-CN"/>
        </w:rPr>
      </w:pPr>
    </w:p>
    <w:p w14:paraId="4D777F6F" w14:textId="77777777" w:rsidR="0028609D" w:rsidRDefault="0028609D" w:rsidP="0028609D">
      <w:pPr>
        <w:spacing w:afterLines="50" w:after="120"/>
        <w:rPr>
          <w:rFonts w:eastAsia="SimSun"/>
          <w:sz w:val="20"/>
          <w:lang w:val="en-US" w:eastAsia="zh-CN"/>
        </w:rPr>
      </w:pPr>
    </w:p>
    <w:p w14:paraId="211D5E91" w14:textId="77777777" w:rsidR="0028609D" w:rsidRDefault="0028609D" w:rsidP="0028609D">
      <w:pPr>
        <w:spacing w:afterLines="50" w:after="120"/>
        <w:rPr>
          <w:rFonts w:eastAsia="SimSun"/>
          <w:sz w:val="20"/>
          <w:lang w:val="en-US" w:eastAsia="zh-CN"/>
        </w:rPr>
      </w:pPr>
    </w:p>
    <w:p w14:paraId="5F807A96" w14:textId="52FBE6B4" w:rsidR="0028609D" w:rsidRPr="0028609D" w:rsidRDefault="0028609D" w:rsidP="0028609D">
      <w:pPr>
        <w:spacing w:afterLines="50" w:after="120"/>
        <w:jc w:val="center"/>
        <w:rPr>
          <w:rFonts w:eastAsia="SimSun"/>
          <w:i/>
          <w:iCs/>
          <w:sz w:val="20"/>
          <w:lang w:eastAsia="zh-CN"/>
        </w:rPr>
      </w:pPr>
      <w:r w:rsidRPr="0028609D">
        <w:rPr>
          <w:rFonts w:eastAsia="SimSun"/>
          <w:b/>
          <w:bCs/>
          <w:i/>
          <w:iCs/>
          <w:sz w:val="20"/>
          <w:lang w:eastAsia="zh-CN"/>
        </w:rPr>
        <w:t xml:space="preserve">Figure </w:t>
      </w:r>
      <w:r>
        <w:rPr>
          <w:rFonts w:eastAsia="SimSun"/>
          <w:b/>
          <w:bCs/>
          <w:i/>
          <w:iCs/>
          <w:sz w:val="20"/>
          <w:lang w:eastAsia="zh-CN"/>
        </w:rPr>
        <w:t>6</w:t>
      </w:r>
      <w:r w:rsidRPr="0028609D">
        <w:rPr>
          <w:rFonts w:eastAsia="SimSun"/>
          <w:i/>
          <w:iCs/>
          <w:sz w:val="20"/>
          <w:lang w:eastAsia="zh-CN"/>
        </w:rPr>
        <w:t>: Example of scheduling of data on narrow beams and wide beams</w:t>
      </w:r>
    </w:p>
    <w:p w14:paraId="12F86D29" w14:textId="77777777" w:rsidR="0028609D" w:rsidRPr="0028609D" w:rsidRDefault="0028609D" w:rsidP="0028609D">
      <w:pPr>
        <w:spacing w:afterLines="50" w:after="120"/>
        <w:rPr>
          <w:rFonts w:eastAsia="SimSun"/>
          <w:sz w:val="20"/>
          <w:lang w:eastAsia="zh-CN"/>
        </w:rPr>
      </w:pPr>
    </w:p>
    <w:p w14:paraId="7A48C7B0" w14:textId="1C0DF380" w:rsidR="00801A28" w:rsidRPr="00801A28" w:rsidRDefault="00801A28" w:rsidP="00801A28">
      <w:pPr>
        <w:pStyle w:val="Heading1"/>
        <w:jc w:val="both"/>
        <w:rPr>
          <w:rFonts w:ascii="Times New Roman" w:hAnsi="Times New Roman"/>
          <w:b/>
          <w:sz w:val="22"/>
          <w:szCs w:val="22"/>
        </w:rPr>
      </w:pPr>
      <w:r>
        <w:rPr>
          <w:rFonts w:ascii="Times New Roman" w:hAnsi="Times New Roman"/>
          <w:b/>
          <w:sz w:val="22"/>
          <w:szCs w:val="22"/>
        </w:rPr>
        <w:lastRenderedPageBreak/>
        <w:t xml:space="preserve">5 </w:t>
      </w:r>
      <w:r w:rsidRPr="00801A28">
        <w:rPr>
          <w:rFonts w:ascii="Times New Roman" w:hAnsi="Times New Roman"/>
          <w:b/>
          <w:sz w:val="22"/>
          <w:szCs w:val="22"/>
        </w:rPr>
        <w:t>Appendix</w:t>
      </w:r>
    </w:p>
    <w:p w14:paraId="47A39532" w14:textId="77777777" w:rsidR="003A0763" w:rsidRDefault="003A0763" w:rsidP="00801A28">
      <w:pPr>
        <w:spacing w:afterLines="50" w:after="120"/>
        <w:rPr>
          <w:rFonts w:eastAsia="Batang"/>
          <w:bCs/>
          <w:sz w:val="20"/>
          <w:lang w:eastAsia="ko-KR"/>
        </w:rPr>
      </w:pPr>
    </w:p>
    <w:p w14:paraId="37F4DDE4" w14:textId="6FA5D32F" w:rsidR="00785665" w:rsidRDefault="00785665" w:rsidP="00801A28">
      <w:pPr>
        <w:spacing w:afterLines="50" w:after="120"/>
        <w:rPr>
          <w:rFonts w:eastAsia="SimSun"/>
          <w:sz w:val="20"/>
          <w:lang w:val="en-US" w:eastAsia="zh-CN"/>
        </w:rPr>
      </w:pPr>
      <w:r>
        <w:rPr>
          <w:rFonts w:eastAsia="Batang"/>
          <w:bCs/>
          <w:sz w:val="20"/>
          <w:lang w:eastAsia="ko-KR"/>
        </w:rPr>
        <w:t>Table A-1 below summarizes link level assumption for Set 1-1, Set 1-2, and Set 1-3</w:t>
      </w:r>
    </w:p>
    <w:tbl>
      <w:tblPr>
        <w:tblW w:w="0" w:type="auto"/>
        <w:jc w:val="center"/>
        <w:tblCellMar>
          <w:left w:w="0" w:type="dxa"/>
          <w:right w:w="0" w:type="dxa"/>
        </w:tblCellMar>
        <w:tblLook w:val="04A0" w:firstRow="1" w:lastRow="0" w:firstColumn="1" w:lastColumn="0" w:noHBand="0" w:noVBand="1"/>
      </w:tblPr>
      <w:tblGrid>
        <w:gridCol w:w="3818"/>
        <w:gridCol w:w="2835"/>
      </w:tblGrid>
      <w:tr w:rsidR="00785665" w:rsidRPr="00066307" w14:paraId="7FE9447C" w14:textId="77777777" w:rsidTr="002D1302">
        <w:trPr>
          <w:trHeight w:val="54"/>
          <w:jc w:val="center"/>
        </w:trPr>
        <w:tc>
          <w:tcPr>
            <w:tcW w:w="6653" w:type="dxa"/>
            <w:gridSpan w:val="2"/>
            <w:tcBorders>
              <w:top w:val="single" w:sz="12" w:space="0" w:color="666666"/>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tcPr>
          <w:p w14:paraId="409DC708" w14:textId="77777777" w:rsidR="00785665" w:rsidRPr="00066307" w:rsidRDefault="00785665" w:rsidP="002D1302">
            <w:pPr>
              <w:rPr>
                <w:rFonts w:eastAsia="Batang"/>
                <w:sz w:val="18"/>
                <w:szCs w:val="18"/>
                <w:lang w:eastAsia="en-US"/>
              </w:rPr>
            </w:pPr>
            <w:r w:rsidRPr="00066307">
              <w:rPr>
                <w:rFonts w:eastAsia="Batang"/>
                <w:sz w:val="18"/>
                <w:szCs w:val="18"/>
                <w:lang w:eastAsia="en-US"/>
              </w:rPr>
              <w:t xml:space="preserve">LEO600km Set 1-1, Set1-2 Set 1-3 </w:t>
            </w:r>
          </w:p>
        </w:tc>
      </w:tr>
      <w:tr w:rsidR="00785665" w:rsidRPr="00066307" w14:paraId="191C8618" w14:textId="77777777" w:rsidTr="002D1302">
        <w:trPr>
          <w:trHeight w:val="54"/>
          <w:jc w:val="center"/>
        </w:trPr>
        <w:tc>
          <w:tcPr>
            <w:tcW w:w="3818" w:type="dxa"/>
            <w:tcBorders>
              <w:top w:val="single" w:sz="12" w:space="0" w:color="666666"/>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32F54D4C" w14:textId="77777777" w:rsidR="00785665" w:rsidRPr="00066307" w:rsidRDefault="00785665" w:rsidP="002D1302">
            <w:pPr>
              <w:rPr>
                <w:rFonts w:eastAsia="Batang"/>
                <w:sz w:val="18"/>
                <w:szCs w:val="18"/>
                <w:lang w:eastAsia="en-US"/>
              </w:rPr>
            </w:pPr>
            <w:r w:rsidRPr="00066307">
              <w:rPr>
                <w:rFonts w:eastAsia="Batang"/>
                <w:sz w:val="18"/>
                <w:szCs w:val="18"/>
                <w:lang w:eastAsia="en-US"/>
              </w:rPr>
              <w:t>Maximum Bandwidth per beam</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07A32704" w14:textId="77777777" w:rsidR="00785665" w:rsidRPr="00066307" w:rsidRDefault="00785665" w:rsidP="002D1302">
            <w:pPr>
              <w:rPr>
                <w:rFonts w:eastAsia="Batang"/>
                <w:sz w:val="18"/>
                <w:szCs w:val="18"/>
                <w:lang w:eastAsia="en-US"/>
              </w:rPr>
            </w:pPr>
            <w:r w:rsidRPr="00066307">
              <w:rPr>
                <w:rFonts w:eastAsia="Batang"/>
                <w:sz w:val="18"/>
                <w:szCs w:val="18"/>
                <w:lang w:eastAsia="en-US"/>
              </w:rPr>
              <w:t>5 MHz</w:t>
            </w:r>
          </w:p>
        </w:tc>
      </w:tr>
      <w:tr w:rsidR="00785665" w:rsidRPr="00066307" w14:paraId="01EEB9BA" w14:textId="77777777" w:rsidTr="002D1302">
        <w:trPr>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7650FEB0" w14:textId="77777777" w:rsidR="00785665" w:rsidRPr="00066307" w:rsidRDefault="00785665" w:rsidP="002D1302">
            <w:pPr>
              <w:rPr>
                <w:rFonts w:eastAsia="Batang"/>
                <w:sz w:val="18"/>
                <w:szCs w:val="18"/>
                <w:lang w:eastAsia="en-US"/>
              </w:rPr>
            </w:pPr>
            <w:r w:rsidRPr="00066307">
              <w:rPr>
                <w:rFonts w:eastAsia="Batang"/>
                <w:sz w:val="18"/>
                <w:szCs w:val="18"/>
                <w:lang w:eastAsia="en-US"/>
              </w:rPr>
              <w:t>SCS</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1C479A14" w14:textId="77777777" w:rsidR="00785665" w:rsidRPr="00066307" w:rsidRDefault="00785665" w:rsidP="002D1302">
            <w:pPr>
              <w:rPr>
                <w:rFonts w:eastAsia="Batang"/>
                <w:sz w:val="18"/>
                <w:szCs w:val="18"/>
                <w:lang w:eastAsia="en-US"/>
              </w:rPr>
            </w:pPr>
            <w:r w:rsidRPr="00066307">
              <w:rPr>
                <w:rFonts w:eastAsia="Batang"/>
                <w:sz w:val="18"/>
                <w:szCs w:val="18"/>
                <w:lang w:eastAsia="en-US"/>
              </w:rPr>
              <w:t>15 kHz</w:t>
            </w:r>
          </w:p>
        </w:tc>
      </w:tr>
      <w:tr w:rsidR="00785665" w:rsidRPr="00066307" w14:paraId="1C9CB317" w14:textId="77777777" w:rsidTr="002D1302">
        <w:trPr>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3E57BA7C" w14:textId="77777777" w:rsidR="00785665" w:rsidRPr="00066307" w:rsidRDefault="00785665" w:rsidP="002D1302">
            <w:pPr>
              <w:rPr>
                <w:rFonts w:eastAsia="Batang"/>
                <w:sz w:val="18"/>
                <w:szCs w:val="18"/>
                <w:lang w:eastAsia="en-US"/>
              </w:rPr>
            </w:pPr>
            <w:r w:rsidRPr="00066307">
              <w:rPr>
                <w:rFonts w:eastAsia="Batang"/>
                <w:sz w:val="18"/>
                <w:szCs w:val="18"/>
                <w:lang w:eastAsia="en-US"/>
              </w:rPr>
              <w:t>Beam size (note 1)</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4699FD71" w14:textId="77777777" w:rsidR="00785665" w:rsidRPr="00066307" w:rsidRDefault="00785665" w:rsidP="002D1302">
            <w:pPr>
              <w:rPr>
                <w:rFonts w:eastAsia="Batang"/>
                <w:sz w:val="18"/>
                <w:szCs w:val="18"/>
                <w:lang w:eastAsia="en-US"/>
              </w:rPr>
            </w:pPr>
            <w:r w:rsidRPr="00066307">
              <w:rPr>
                <w:rFonts w:eastAsia="Batang"/>
                <w:sz w:val="18"/>
                <w:szCs w:val="18"/>
                <w:lang w:eastAsia="en-US"/>
              </w:rPr>
              <w:t>50km</w:t>
            </w:r>
          </w:p>
        </w:tc>
      </w:tr>
      <w:tr w:rsidR="00785665" w:rsidRPr="00066307" w14:paraId="0061BBBF" w14:textId="77777777" w:rsidTr="002D1302">
        <w:trPr>
          <w:trHeight w:val="56"/>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428F476E" w14:textId="77777777" w:rsidR="00785665" w:rsidRPr="00066307" w:rsidRDefault="00785665" w:rsidP="002D1302">
            <w:pPr>
              <w:rPr>
                <w:rFonts w:eastAsia="Batang"/>
                <w:sz w:val="18"/>
                <w:szCs w:val="18"/>
                <w:lang w:eastAsia="en-US"/>
              </w:rPr>
            </w:pPr>
            <w:r w:rsidRPr="00066307">
              <w:rPr>
                <w:rFonts w:eastAsia="Batang"/>
                <w:sz w:val="18"/>
                <w:szCs w:val="18"/>
                <w:lang w:eastAsia="en-US"/>
              </w:rPr>
              <w:t xml:space="preserve">Satellite EIRP density /beam </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0DB42B25" w14:textId="77777777" w:rsidR="00785665" w:rsidRPr="00066307" w:rsidRDefault="00785665" w:rsidP="002D1302">
            <w:pPr>
              <w:rPr>
                <w:rFonts w:eastAsia="Batang"/>
                <w:sz w:val="18"/>
                <w:szCs w:val="18"/>
                <w:lang w:eastAsia="en-US"/>
              </w:rPr>
            </w:pPr>
            <w:r w:rsidRPr="00066307">
              <w:rPr>
                <w:rFonts w:eastAsia="Batang"/>
                <w:sz w:val="18"/>
                <w:szCs w:val="18"/>
                <w:lang w:eastAsia="en-US"/>
              </w:rPr>
              <w:t>34</w:t>
            </w:r>
            <w:r>
              <w:rPr>
                <w:rFonts w:eastAsia="Batang"/>
                <w:sz w:val="18"/>
                <w:szCs w:val="18"/>
                <w:lang w:eastAsia="en-US"/>
              </w:rPr>
              <w:t xml:space="preserve"> dBW/MHz  </w:t>
            </w:r>
            <w:proofErr w:type="gramStart"/>
            <w:r>
              <w:rPr>
                <w:rFonts w:eastAsia="Batang"/>
                <w:sz w:val="18"/>
                <w:szCs w:val="18"/>
                <w:lang w:eastAsia="en-US"/>
              </w:rPr>
              <w:t xml:space="preserve">   (</w:t>
            </w:r>
            <w:proofErr w:type="gramEnd"/>
            <w:r w:rsidRPr="00066307">
              <w:rPr>
                <w:rFonts w:eastAsia="Batang"/>
                <w:sz w:val="18"/>
                <w:szCs w:val="18"/>
                <w:lang w:eastAsia="en-US"/>
              </w:rPr>
              <w:t>Set 1-1/1-2</w:t>
            </w:r>
            <w:r>
              <w:rPr>
                <w:rFonts w:eastAsia="Batang"/>
                <w:sz w:val="18"/>
                <w:szCs w:val="18"/>
                <w:lang w:eastAsia="en-US"/>
              </w:rPr>
              <w:t>)</w:t>
            </w:r>
          </w:p>
          <w:p w14:paraId="53E7D84C" w14:textId="77777777" w:rsidR="00785665" w:rsidRPr="00066307" w:rsidRDefault="00785665" w:rsidP="002D1302">
            <w:pPr>
              <w:rPr>
                <w:rFonts w:eastAsia="Batang"/>
                <w:sz w:val="18"/>
                <w:szCs w:val="18"/>
                <w:lang w:eastAsia="en-US"/>
              </w:rPr>
            </w:pPr>
            <w:r w:rsidRPr="00066307">
              <w:rPr>
                <w:rFonts w:eastAsia="Batang"/>
                <w:sz w:val="18"/>
                <w:szCs w:val="18"/>
                <w:lang w:eastAsia="en-US"/>
              </w:rPr>
              <w:t>26</w:t>
            </w:r>
            <w:r>
              <w:rPr>
                <w:rFonts w:eastAsia="Batang"/>
                <w:sz w:val="18"/>
                <w:szCs w:val="18"/>
                <w:lang w:eastAsia="en-US"/>
              </w:rPr>
              <w:t xml:space="preserve"> dBW/MHz     </w:t>
            </w:r>
            <w:proofErr w:type="gramStart"/>
            <w:r>
              <w:rPr>
                <w:rFonts w:eastAsia="Batang"/>
                <w:sz w:val="18"/>
                <w:szCs w:val="18"/>
                <w:lang w:eastAsia="en-US"/>
              </w:rPr>
              <w:t xml:space="preserve">   (</w:t>
            </w:r>
            <w:proofErr w:type="gramEnd"/>
            <w:r w:rsidRPr="00066307">
              <w:rPr>
                <w:rFonts w:eastAsia="Batang"/>
                <w:sz w:val="18"/>
                <w:szCs w:val="18"/>
                <w:lang w:eastAsia="en-US"/>
              </w:rPr>
              <w:t>Set 1-3</w:t>
            </w:r>
            <w:r>
              <w:rPr>
                <w:rFonts w:eastAsia="Batang"/>
                <w:sz w:val="18"/>
                <w:szCs w:val="18"/>
                <w:lang w:eastAsia="en-US"/>
              </w:rPr>
              <w:t>)</w:t>
            </w:r>
          </w:p>
        </w:tc>
      </w:tr>
      <w:tr w:rsidR="00785665" w:rsidRPr="00066307" w14:paraId="7698C39D" w14:textId="77777777" w:rsidTr="002D1302">
        <w:trPr>
          <w:trHeight w:val="88"/>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406C4396" w14:textId="77777777" w:rsidR="00785665" w:rsidRPr="00066307" w:rsidRDefault="00785665" w:rsidP="002D1302">
            <w:pPr>
              <w:rPr>
                <w:rFonts w:eastAsia="Batang"/>
                <w:sz w:val="18"/>
                <w:szCs w:val="18"/>
                <w:lang w:eastAsia="en-US"/>
              </w:rPr>
            </w:pPr>
            <w:r w:rsidRPr="00066307">
              <w:rPr>
                <w:rFonts w:eastAsia="Batang"/>
                <w:sz w:val="18"/>
                <w:szCs w:val="18"/>
                <w:lang w:eastAsia="en-US"/>
              </w:rPr>
              <w:t xml:space="preserve">Payload Total DL power level </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1469A9FD" w14:textId="77777777" w:rsidR="00785665" w:rsidRPr="00066307" w:rsidRDefault="00785665" w:rsidP="002D1302">
            <w:pPr>
              <w:rPr>
                <w:rFonts w:eastAsia="Batang"/>
                <w:sz w:val="18"/>
                <w:szCs w:val="18"/>
                <w:lang w:eastAsia="en-US"/>
              </w:rPr>
            </w:pPr>
            <w:r w:rsidRPr="00066307">
              <w:rPr>
                <w:rFonts w:eastAsia="Batang"/>
                <w:sz w:val="18"/>
                <w:szCs w:val="18"/>
                <w:lang w:eastAsia="en-US"/>
              </w:rPr>
              <w:t>31.24</w:t>
            </w:r>
            <w:r>
              <w:rPr>
                <w:rFonts w:eastAsia="Batang"/>
                <w:sz w:val="18"/>
                <w:szCs w:val="18"/>
                <w:lang w:eastAsia="en-US"/>
              </w:rPr>
              <w:t xml:space="preserve"> dBW          </w:t>
            </w:r>
            <w:proofErr w:type="gramStart"/>
            <w:r>
              <w:rPr>
                <w:rFonts w:eastAsia="Batang"/>
                <w:sz w:val="18"/>
                <w:szCs w:val="18"/>
                <w:lang w:eastAsia="en-US"/>
              </w:rPr>
              <w:t xml:space="preserve">   (</w:t>
            </w:r>
            <w:proofErr w:type="gramEnd"/>
            <w:r w:rsidRPr="00066307">
              <w:rPr>
                <w:rFonts w:eastAsia="Batang"/>
                <w:sz w:val="18"/>
                <w:szCs w:val="18"/>
                <w:lang w:eastAsia="en-US"/>
              </w:rPr>
              <w:t>Set 1-1</w:t>
            </w:r>
            <w:r>
              <w:rPr>
                <w:rFonts w:eastAsia="Batang"/>
                <w:sz w:val="18"/>
                <w:szCs w:val="18"/>
                <w:lang w:eastAsia="en-US"/>
              </w:rPr>
              <w:t>)</w:t>
            </w:r>
          </w:p>
          <w:p w14:paraId="34AAFE44" w14:textId="77777777" w:rsidR="00785665" w:rsidRPr="00066307" w:rsidRDefault="00785665" w:rsidP="002D1302">
            <w:pPr>
              <w:rPr>
                <w:rFonts w:eastAsia="Batang"/>
                <w:sz w:val="18"/>
                <w:szCs w:val="18"/>
                <w:lang w:eastAsia="en-US"/>
              </w:rPr>
            </w:pPr>
            <w:r w:rsidRPr="00066307">
              <w:rPr>
                <w:rFonts w:eastAsia="Batang"/>
                <w:sz w:val="18"/>
                <w:szCs w:val="18"/>
                <w:lang w:eastAsia="en-US"/>
              </w:rPr>
              <w:t>23</w:t>
            </w:r>
            <w:r>
              <w:rPr>
                <w:rFonts w:eastAsia="Batang"/>
                <w:sz w:val="18"/>
                <w:szCs w:val="18"/>
                <w:lang w:eastAsia="en-US"/>
              </w:rPr>
              <w:t xml:space="preserve"> dBW               </w:t>
            </w:r>
            <w:proofErr w:type="gramStart"/>
            <w:r>
              <w:rPr>
                <w:rFonts w:eastAsia="Batang"/>
                <w:sz w:val="18"/>
                <w:szCs w:val="18"/>
                <w:lang w:eastAsia="en-US"/>
              </w:rPr>
              <w:t xml:space="preserve">   (</w:t>
            </w:r>
            <w:proofErr w:type="gramEnd"/>
            <w:r w:rsidRPr="00066307">
              <w:rPr>
                <w:rFonts w:eastAsia="Batang"/>
                <w:sz w:val="18"/>
                <w:szCs w:val="18"/>
                <w:lang w:eastAsia="en-US"/>
              </w:rPr>
              <w:t>Set 1-</w:t>
            </w:r>
            <w:r>
              <w:rPr>
                <w:rFonts w:eastAsia="Batang"/>
                <w:sz w:val="18"/>
                <w:szCs w:val="18"/>
                <w:lang w:eastAsia="en-US"/>
              </w:rPr>
              <w:t>2)</w:t>
            </w:r>
          </w:p>
          <w:p w14:paraId="1EE948C0" w14:textId="77777777" w:rsidR="00785665" w:rsidRPr="00066307" w:rsidRDefault="00785665" w:rsidP="002D1302">
            <w:pPr>
              <w:rPr>
                <w:rFonts w:eastAsia="Batang"/>
                <w:sz w:val="18"/>
                <w:szCs w:val="18"/>
                <w:lang w:eastAsia="en-US"/>
              </w:rPr>
            </w:pPr>
            <w:proofErr w:type="gramStart"/>
            <w:r w:rsidRPr="00066307">
              <w:rPr>
                <w:rFonts w:eastAsia="Batang"/>
                <w:sz w:val="18"/>
                <w:szCs w:val="18"/>
                <w:lang w:eastAsia="en-US"/>
              </w:rPr>
              <w:t>23.24</w:t>
            </w:r>
            <w:r>
              <w:rPr>
                <w:rFonts w:eastAsia="Batang"/>
                <w:sz w:val="18"/>
                <w:szCs w:val="18"/>
                <w:lang w:eastAsia="en-US"/>
              </w:rPr>
              <w:t xml:space="preserve">  dBW</w:t>
            </w:r>
            <w:proofErr w:type="gramEnd"/>
            <w:r>
              <w:rPr>
                <w:rFonts w:eastAsia="Batang"/>
                <w:sz w:val="18"/>
                <w:szCs w:val="18"/>
                <w:lang w:eastAsia="en-US"/>
              </w:rPr>
              <w:t xml:space="preserve">            (</w:t>
            </w:r>
            <w:r w:rsidRPr="00066307">
              <w:rPr>
                <w:rFonts w:eastAsia="Batang"/>
                <w:sz w:val="18"/>
                <w:szCs w:val="18"/>
                <w:lang w:eastAsia="en-US"/>
              </w:rPr>
              <w:t>Set 1-</w:t>
            </w:r>
            <w:r>
              <w:rPr>
                <w:rFonts w:eastAsia="Batang"/>
                <w:sz w:val="18"/>
                <w:szCs w:val="18"/>
                <w:lang w:eastAsia="en-US"/>
              </w:rPr>
              <w:t>3)</w:t>
            </w:r>
          </w:p>
        </w:tc>
      </w:tr>
      <w:tr w:rsidR="00785665" w:rsidRPr="00066307" w14:paraId="612215F5" w14:textId="77777777" w:rsidTr="002D1302">
        <w:trPr>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5D956461" w14:textId="77777777" w:rsidR="00785665" w:rsidRPr="00066307" w:rsidRDefault="00785665" w:rsidP="002D1302">
            <w:pPr>
              <w:rPr>
                <w:rFonts w:eastAsia="Batang"/>
                <w:sz w:val="18"/>
                <w:szCs w:val="18"/>
                <w:lang w:eastAsia="en-US"/>
              </w:rPr>
            </w:pPr>
            <w:r w:rsidRPr="00066307">
              <w:rPr>
                <w:rFonts w:eastAsia="Batang"/>
                <w:sz w:val="18"/>
                <w:szCs w:val="18"/>
                <w:lang w:eastAsia="en-US"/>
              </w:rPr>
              <w:t xml:space="preserve">Aggregated EIRP (Total) </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4738D14D" w14:textId="77777777" w:rsidR="00785665" w:rsidRPr="00066307" w:rsidRDefault="00785665" w:rsidP="002D1302">
            <w:pPr>
              <w:rPr>
                <w:rFonts w:eastAsia="Batang"/>
                <w:sz w:val="18"/>
                <w:szCs w:val="18"/>
                <w:lang w:eastAsia="en-US"/>
              </w:rPr>
            </w:pPr>
            <w:proofErr w:type="gramStart"/>
            <w:r w:rsidRPr="00066307">
              <w:rPr>
                <w:rFonts w:eastAsia="Batang"/>
                <w:sz w:val="18"/>
                <w:szCs w:val="18"/>
                <w:lang w:eastAsia="en-US"/>
              </w:rPr>
              <w:t>61.24</w:t>
            </w:r>
            <w:r>
              <w:rPr>
                <w:rFonts w:eastAsia="Batang"/>
                <w:sz w:val="18"/>
                <w:szCs w:val="18"/>
                <w:lang w:eastAsia="en-US"/>
              </w:rPr>
              <w:t xml:space="preserve">  dBW</w:t>
            </w:r>
            <w:proofErr w:type="gramEnd"/>
            <w:r>
              <w:rPr>
                <w:rFonts w:eastAsia="Batang"/>
                <w:sz w:val="18"/>
                <w:szCs w:val="18"/>
                <w:lang w:eastAsia="en-US"/>
              </w:rPr>
              <w:t xml:space="preserve">            (</w:t>
            </w:r>
            <w:r w:rsidRPr="00066307">
              <w:rPr>
                <w:rFonts w:eastAsia="Batang"/>
                <w:sz w:val="18"/>
                <w:szCs w:val="18"/>
                <w:lang w:eastAsia="en-US"/>
              </w:rPr>
              <w:t>Set 1-1</w:t>
            </w:r>
            <w:r>
              <w:rPr>
                <w:rFonts w:eastAsia="Batang"/>
                <w:sz w:val="18"/>
                <w:szCs w:val="18"/>
                <w:lang w:eastAsia="en-US"/>
              </w:rPr>
              <w:t>)</w:t>
            </w:r>
          </w:p>
          <w:p w14:paraId="69C25EAC" w14:textId="77777777" w:rsidR="00785665" w:rsidRPr="00066307" w:rsidRDefault="00785665" w:rsidP="002D1302">
            <w:pPr>
              <w:rPr>
                <w:rFonts w:eastAsia="Batang"/>
                <w:sz w:val="18"/>
                <w:szCs w:val="18"/>
                <w:lang w:eastAsia="en-US"/>
              </w:rPr>
            </w:pPr>
            <w:r w:rsidRPr="00066307">
              <w:rPr>
                <w:rFonts w:eastAsia="Batang"/>
                <w:sz w:val="18"/>
                <w:szCs w:val="18"/>
                <w:lang w:eastAsia="en-US"/>
              </w:rPr>
              <w:t>53</w:t>
            </w:r>
            <w:proofErr w:type="gramStart"/>
            <w:r w:rsidRPr="00066307">
              <w:rPr>
                <w:rFonts w:eastAsia="Batang"/>
                <w:sz w:val="18"/>
                <w:szCs w:val="18"/>
                <w:lang w:eastAsia="en-US"/>
              </w:rPr>
              <w:t>*</w:t>
            </w:r>
            <w:r>
              <w:rPr>
                <w:rFonts w:eastAsia="Batang"/>
                <w:sz w:val="18"/>
                <w:szCs w:val="18"/>
                <w:lang w:eastAsia="en-US"/>
              </w:rPr>
              <w:t xml:space="preserve">  dBW</w:t>
            </w:r>
            <w:proofErr w:type="gramEnd"/>
            <w:r>
              <w:rPr>
                <w:rFonts w:eastAsia="Batang"/>
                <w:sz w:val="18"/>
                <w:szCs w:val="18"/>
                <w:lang w:eastAsia="en-US"/>
              </w:rPr>
              <w:t xml:space="preserve">               (</w:t>
            </w:r>
            <w:r w:rsidRPr="00066307">
              <w:rPr>
                <w:rFonts w:eastAsia="Batang"/>
                <w:sz w:val="18"/>
                <w:szCs w:val="18"/>
                <w:lang w:eastAsia="en-US"/>
              </w:rPr>
              <w:t>Set 1-</w:t>
            </w:r>
            <w:r>
              <w:rPr>
                <w:rFonts w:eastAsia="Batang"/>
                <w:sz w:val="18"/>
                <w:szCs w:val="18"/>
                <w:lang w:eastAsia="en-US"/>
              </w:rPr>
              <w:t>2)</w:t>
            </w:r>
          </w:p>
          <w:p w14:paraId="60B6D54F" w14:textId="77777777" w:rsidR="00785665" w:rsidRPr="00066307" w:rsidRDefault="00785665" w:rsidP="002D1302">
            <w:pPr>
              <w:rPr>
                <w:rFonts w:eastAsia="Batang"/>
                <w:sz w:val="18"/>
                <w:szCs w:val="18"/>
                <w:lang w:eastAsia="en-US"/>
              </w:rPr>
            </w:pPr>
            <w:r w:rsidRPr="00066307">
              <w:rPr>
                <w:rFonts w:eastAsia="Batang"/>
                <w:sz w:val="18"/>
                <w:szCs w:val="18"/>
                <w:lang w:eastAsia="en-US"/>
              </w:rPr>
              <w:t>53.24</w:t>
            </w:r>
            <w:r>
              <w:rPr>
                <w:rFonts w:eastAsia="Batang"/>
                <w:sz w:val="18"/>
                <w:szCs w:val="18"/>
                <w:lang w:eastAsia="en-US"/>
              </w:rPr>
              <w:t xml:space="preserve"> dBW          </w:t>
            </w:r>
            <w:proofErr w:type="gramStart"/>
            <w:r>
              <w:rPr>
                <w:rFonts w:eastAsia="Batang"/>
                <w:sz w:val="18"/>
                <w:szCs w:val="18"/>
                <w:lang w:eastAsia="en-US"/>
              </w:rPr>
              <w:t xml:space="preserve">   (</w:t>
            </w:r>
            <w:proofErr w:type="gramEnd"/>
            <w:r w:rsidRPr="00066307">
              <w:rPr>
                <w:rFonts w:eastAsia="Batang"/>
                <w:sz w:val="18"/>
                <w:szCs w:val="18"/>
                <w:lang w:eastAsia="en-US"/>
              </w:rPr>
              <w:t>Set 1-</w:t>
            </w:r>
            <w:r>
              <w:rPr>
                <w:rFonts w:eastAsia="Batang"/>
                <w:sz w:val="18"/>
                <w:szCs w:val="18"/>
                <w:lang w:eastAsia="en-US"/>
              </w:rPr>
              <w:t>3)</w:t>
            </w:r>
          </w:p>
        </w:tc>
      </w:tr>
      <w:tr w:rsidR="00785665" w:rsidRPr="00066307" w14:paraId="08DFDF43" w14:textId="77777777" w:rsidTr="002D1302">
        <w:trPr>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73B1452C" w14:textId="77777777" w:rsidR="00785665" w:rsidRPr="00066307" w:rsidRDefault="00785665" w:rsidP="002D1302">
            <w:pPr>
              <w:rPr>
                <w:rFonts w:eastAsia="Batang"/>
                <w:sz w:val="18"/>
                <w:szCs w:val="18"/>
                <w:lang w:eastAsia="en-US"/>
              </w:rPr>
            </w:pPr>
            <w:r w:rsidRPr="00066307">
              <w:rPr>
                <w:rFonts w:eastAsia="Batang"/>
                <w:sz w:val="18"/>
                <w:szCs w:val="18"/>
                <w:lang w:eastAsia="en-US"/>
              </w:rPr>
              <w:t>Satellite Tx max Gain</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72B79BC6" w14:textId="77777777" w:rsidR="00785665" w:rsidRPr="00066307" w:rsidRDefault="00785665" w:rsidP="002D1302">
            <w:pPr>
              <w:rPr>
                <w:rFonts w:eastAsia="Batang"/>
                <w:sz w:val="18"/>
                <w:szCs w:val="18"/>
                <w:lang w:eastAsia="en-US"/>
              </w:rPr>
            </w:pPr>
            <w:r w:rsidRPr="00066307">
              <w:rPr>
                <w:rFonts w:eastAsia="Batang"/>
                <w:sz w:val="18"/>
                <w:szCs w:val="18"/>
                <w:lang w:eastAsia="en-US"/>
              </w:rPr>
              <w:t>30 dBi</w:t>
            </w:r>
            <w:r>
              <w:rPr>
                <w:rFonts w:eastAsia="Batang"/>
                <w:sz w:val="18"/>
                <w:szCs w:val="18"/>
                <w:lang w:eastAsia="en-US"/>
              </w:rPr>
              <w:t xml:space="preserve">          </w:t>
            </w:r>
            <w:proofErr w:type="gramStart"/>
            <w:r>
              <w:rPr>
                <w:rFonts w:eastAsia="Batang"/>
                <w:sz w:val="18"/>
                <w:szCs w:val="18"/>
                <w:lang w:eastAsia="en-US"/>
              </w:rPr>
              <w:t xml:space="preserve">   (</w:t>
            </w:r>
            <w:proofErr w:type="gramEnd"/>
            <w:r w:rsidRPr="00066307">
              <w:rPr>
                <w:rFonts w:eastAsia="Batang"/>
                <w:sz w:val="18"/>
                <w:szCs w:val="18"/>
                <w:lang w:eastAsia="en-US"/>
              </w:rPr>
              <w:t>Set 1-1/1-2</w:t>
            </w:r>
            <w:r>
              <w:rPr>
                <w:rFonts w:eastAsia="Batang"/>
                <w:sz w:val="18"/>
                <w:szCs w:val="18"/>
                <w:lang w:eastAsia="en-US"/>
              </w:rPr>
              <w:t>/1-3)</w:t>
            </w:r>
          </w:p>
        </w:tc>
      </w:tr>
      <w:tr w:rsidR="00785665" w:rsidRPr="00066307" w14:paraId="040E5E79" w14:textId="77777777" w:rsidTr="002D1302">
        <w:trPr>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0F84C936" w14:textId="77777777" w:rsidR="00785665" w:rsidRPr="00066307" w:rsidRDefault="00785665" w:rsidP="002D1302">
            <w:pPr>
              <w:rPr>
                <w:rFonts w:eastAsia="Batang"/>
                <w:sz w:val="18"/>
                <w:szCs w:val="18"/>
                <w:lang w:eastAsia="en-US"/>
              </w:rPr>
            </w:pPr>
            <w:r w:rsidRPr="00066307">
              <w:rPr>
                <w:rFonts w:eastAsia="Batang"/>
                <w:sz w:val="18"/>
                <w:szCs w:val="18"/>
                <w:lang w:eastAsia="en-US"/>
              </w:rPr>
              <w:t xml:space="preserve">Maximum EIRP per Satellite beam </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7427D51C" w14:textId="77777777" w:rsidR="00785665" w:rsidRPr="00066307" w:rsidRDefault="00785665" w:rsidP="002D1302">
            <w:pPr>
              <w:rPr>
                <w:rFonts w:eastAsia="Batang"/>
                <w:sz w:val="18"/>
                <w:szCs w:val="18"/>
                <w:lang w:eastAsia="en-US"/>
              </w:rPr>
            </w:pPr>
            <w:proofErr w:type="gramStart"/>
            <w:r w:rsidRPr="00066307">
              <w:rPr>
                <w:rFonts w:eastAsia="Batang"/>
                <w:sz w:val="18"/>
                <w:szCs w:val="18"/>
                <w:lang w:eastAsia="en-US"/>
              </w:rPr>
              <w:t>41</w:t>
            </w:r>
            <w:r>
              <w:rPr>
                <w:rFonts w:eastAsia="Batang"/>
                <w:sz w:val="18"/>
                <w:szCs w:val="18"/>
                <w:lang w:eastAsia="en-US"/>
              </w:rPr>
              <w:t xml:space="preserve">  dBW</w:t>
            </w:r>
            <w:proofErr w:type="gramEnd"/>
            <w:r>
              <w:rPr>
                <w:rFonts w:eastAsia="Batang"/>
                <w:sz w:val="18"/>
                <w:szCs w:val="18"/>
                <w:lang w:eastAsia="en-US"/>
              </w:rPr>
              <w:t xml:space="preserve">            (</w:t>
            </w:r>
            <w:r w:rsidRPr="00066307">
              <w:rPr>
                <w:rFonts w:eastAsia="Batang"/>
                <w:sz w:val="18"/>
                <w:szCs w:val="18"/>
                <w:lang w:eastAsia="en-US"/>
              </w:rPr>
              <w:t>Set 1-1/1-2</w:t>
            </w:r>
            <w:r>
              <w:rPr>
                <w:rFonts w:eastAsia="Batang"/>
                <w:sz w:val="18"/>
                <w:szCs w:val="18"/>
                <w:lang w:eastAsia="en-US"/>
              </w:rPr>
              <w:t>)</w:t>
            </w:r>
          </w:p>
          <w:p w14:paraId="372791BA" w14:textId="77777777" w:rsidR="00785665" w:rsidRPr="00066307" w:rsidRDefault="00785665" w:rsidP="002D1302">
            <w:pPr>
              <w:rPr>
                <w:rFonts w:eastAsia="Batang"/>
                <w:sz w:val="18"/>
                <w:szCs w:val="18"/>
                <w:lang w:eastAsia="en-US"/>
              </w:rPr>
            </w:pPr>
            <w:r w:rsidRPr="00066307">
              <w:rPr>
                <w:rFonts w:eastAsia="Batang"/>
                <w:sz w:val="18"/>
                <w:szCs w:val="18"/>
                <w:lang w:eastAsia="en-US"/>
              </w:rPr>
              <w:t>33</w:t>
            </w:r>
            <w:r>
              <w:rPr>
                <w:rFonts w:eastAsia="Batang"/>
                <w:sz w:val="18"/>
                <w:szCs w:val="18"/>
                <w:lang w:eastAsia="en-US"/>
              </w:rPr>
              <w:t xml:space="preserve"> dBW                </w:t>
            </w:r>
            <w:proofErr w:type="gramStart"/>
            <w:r>
              <w:rPr>
                <w:rFonts w:eastAsia="Batang"/>
                <w:sz w:val="18"/>
                <w:szCs w:val="18"/>
                <w:lang w:eastAsia="en-US"/>
              </w:rPr>
              <w:t xml:space="preserve">   (</w:t>
            </w:r>
            <w:proofErr w:type="gramEnd"/>
            <w:r w:rsidRPr="00066307">
              <w:rPr>
                <w:rFonts w:eastAsia="Batang"/>
                <w:sz w:val="18"/>
                <w:szCs w:val="18"/>
                <w:lang w:eastAsia="en-US"/>
              </w:rPr>
              <w:t>Set 1-</w:t>
            </w:r>
            <w:r>
              <w:rPr>
                <w:rFonts w:eastAsia="Batang"/>
                <w:sz w:val="18"/>
                <w:szCs w:val="18"/>
                <w:lang w:eastAsia="en-US"/>
              </w:rPr>
              <w:t>3)</w:t>
            </w:r>
          </w:p>
        </w:tc>
      </w:tr>
      <w:tr w:rsidR="00785665" w:rsidRPr="00066307" w14:paraId="21690E29" w14:textId="77777777" w:rsidTr="002D1302">
        <w:trPr>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364AE987" w14:textId="77777777" w:rsidR="00785665" w:rsidRPr="00066307" w:rsidRDefault="00785665" w:rsidP="002D1302">
            <w:pPr>
              <w:rPr>
                <w:rFonts w:eastAsia="Batang"/>
                <w:sz w:val="18"/>
                <w:szCs w:val="18"/>
                <w:lang w:eastAsia="en-US"/>
              </w:rPr>
            </w:pPr>
            <w:r w:rsidRPr="00066307">
              <w:rPr>
                <w:rFonts w:eastAsia="Batang"/>
                <w:sz w:val="18"/>
                <w:szCs w:val="18"/>
                <w:lang w:eastAsia="en-US"/>
              </w:rPr>
              <w:t>Total number of beam footprints</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72EDA1E7" w14:textId="77777777" w:rsidR="00785665" w:rsidRPr="00066307" w:rsidRDefault="00785665" w:rsidP="002D1302">
            <w:pPr>
              <w:rPr>
                <w:rFonts w:eastAsia="Batang"/>
                <w:sz w:val="18"/>
                <w:szCs w:val="18"/>
                <w:lang w:eastAsia="en-US"/>
              </w:rPr>
            </w:pPr>
            <w:r w:rsidRPr="00066307">
              <w:rPr>
                <w:rFonts w:eastAsia="Batang"/>
                <w:sz w:val="18"/>
                <w:szCs w:val="18"/>
                <w:lang w:eastAsia="en-US"/>
              </w:rPr>
              <w:t>1058</w:t>
            </w:r>
          </w:p>
        </w:tc>
      </w:tr>
      <w:tr w:rsidR="00785665" w:rsidRPr="00066307" w14:paraId="185401A7" w14:textId="77777777" w:rsidTr="002D1302">
        <w:trPr>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5650FC75" w14:textId="77777777" w:rsidR="00785665" w:rsidRPr="00066307" w:rsidRDefault="00785665" w:rsidP="002D1302">
            <w:pPr>
              <w:rPr>
                <w:rFonts w:eastAsia="Batang"/>
                <w:sz w:val="18"/>
                <w:szCs w:val="18"/>
                <w:lang w:eastAsia="en-US"/>
              </w:rPr>
            </w:pPr>
            <w:r w:rsidRPr="00066307">
              <w:rPr>
                <w:rFonts w:eastAsia="Batang"/>
                <w:sz w:val="18"/>
                <w:szCs w:val="18"/>
                <w:lang w:eastAsia="en-US"/>
              </w:rPr>
              <w:t>Total number of simultaneously active beams**</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7BF1EBDE" w14:textId="77777777" w:rsidR="00785665" w:rsidRPr="00066307" w:rsidRDefault="00785665" w:rsidP="002D1302">
            <w:pPr>
              <w:rPr>
                <w:rFonts w:eastAsia="Batang"/>
                <w:sz w:val="18"/>
                <w:szCs w:val="18"/>
                <w:lang w:eastAsia="en-US"/>
              </w:rPr>
            </w:pPr>
            <w:r w:rsidRPr="00066307">
              <w:rPr>
                <w:rFonts w:eastAsia="Batang"/>
                <w:sz w:val="18"/>
                <w:szCs w:val="18"/>
                <w:lang w:eastAsia="en-US"/>
              </w:rPr>
              <w:t>106</w:t>
            </w:r>
            <w:r>
              <w:rPr>
                <w:rFonts w:eastAsia="Batang"/>
                <w:sz w:val="18"/>
                <w:szCs w:val="18"/>
                <w:lang w:eastAsia="en-US"/>
              </w:rPr>
              <w:t xml:space="preserve">                  </w:t>
            </w:r>
            <w:proofErr w:type="gramStart"/>
            <w:r>
              <w:rPr>
                <w:rFonts w:eastAsia="Batang"/>
                <w:sz w:val="18"/>
                <w:szCs w:val="18"/>
                <w:lang w:eastAsia="en-US"/>
              </w:rPr>
              <w:t xml:space="preserve">   (</w:t>
            </w:r>
            <w:proofErr w:type="gramEnd"/>
            <w:r w:rsidRPr="00066307">
              <w:rPr>
                <w:rFonts w:eastAsia="Batang"/>
                <w:sz w:val="18"/>
                <w:szCs w:val="18"/>
                <w:lang w:eastAsia="en-US"/>
              </w:rPr>
              <w:t>Set 1-1/1-3</w:t>
            </w:r>
            <w:r>
              <w:rPr>
                <w:rFonts w:eastAsia="Batang"/>
                <w:sz w:val="18"/>
                <w:szCs w:val="18"/>
                <w:lang w:eastAsia="en-US"/>
              </w:rPr>
              <w:t>)</w:t>
            </w:r>
          </w:p>
          <w:p w14:paraId="0AF29BE9" w14:textId="77777777" w:rsidR="00785665" w:rsidRPr="00066307" w:rsidRDefault="00785665" w:rsidP="002D1302">
            <w:pPr>
              <w:rPr>
                <w:rFonts w:eastAsia="Batang"/>
                <w:sz w:val="18"/>
                <w:szCs w:val="18"/>
                <w:lang w:eastAsia="en-US"/>
              </w:rPr>
            </w:pPr>
            <w:r w:rsidRPr="00066307">
              <w:rPr>
                <w:rFonts w:eastAsia="Batang"/>
                <w:sz w:val="18"/>
                <w:szCs w:val="18"/>
                <w:lang w:eastAsia="en-US"/>
              </w:rPr>
              <w:t>16</w:t>
            </w:r>
            <w:r>
              <w:rPr>
                <w:rFonts w:eastAsia="Batang"/>
                <w:sz w:val="18"/>
                <w:szCs w:val="18"/>
                <w:lang w:eastAsia="en-US"/>
              </w:rPr>
              <w:t xml:space="preserve">                       </w:t>
            </w:r>
            <w:proofErr w:type="gramStart"/>
            <w:r>
              <w:rPr>
                <w:rFonts w:eastAsia="Batang"/>
                <w:sz w:val="18"/>
                <w:szCs w:val="18"/>
                <w:lang w:eastAsia="en-US"/>
              </w:rPr>
              <w:t xml:space="preserve">   (</w:t>
            </w:r>
            <w:proofErr w:type="gramEnd"/>
            <w:r w:rsidRPr="00066307">
              <w:rPr>
                <w:rFonts w:eastAsia="Batang"/>
                <w:sz w:val="18"/>
                <w:szCs w:val="18"/>
                <w:lang w:eastAsia="en-US"/>
              </w:rPr>
              <w:t>Set 1-</w:t>
            </w:r>
            <w:r>
              <w:rPr>
                <w:rFonts w:eastAsia="Batang"/>
                <w:sz w:val="18"/>
                <w:szCs w:val="18"/>
                <w:lang w:eastAsia="en-US"/>
              </w:rPr>
              <w:t>2)</w:t>
            </w:r>
          </w:p>
        </w:tc>
      </w:tr>
      <w:tr w:rsidR="00785665" w:rsidRPr="00066307" w14:paraId="74C6E142" w14:textId="77777777" w:rsidTr="002D1302">
        <w:trPr>
          <w:trHeight w:val="126"/>
          <w:jc w:val="center"/>
        </w:trPr>
        <w:tc>
          <w:tcPr>
            <w:tcW w:w="3818" w:type="dxa"/>
            <w:tcBorders>
              <w:top w:val="single" w:sz="8" w:space="0" w:color="999999"/>
              <w:left w:val="single" w:sz="8" w:space="0" w:color="999999"/>
              <w:bottom w:val="single" w:sz="8" w:space="0" w:color="999999"/>
              <w:right w:val="single" w:sz="8" w:space="0" w:color="999999"/>
            </w:tcBorders>
            <w:shd w:val="clear" w:color="auto" w:fill="DEEAF6" w:themeFill="accent1" w:themeFillTint="33"/>
            <w:tcMar>
              <w:top w:w="15" w:type="dxa"/>
              <w:left w:w="108" w:type="dxa"/>
              <w:bottom w:w="0" w:type="dxa"/>
              <w:right w:w="108" w:type="dxa"/>
            </w:tcMar>
            <w:vAlign w:val="center"/>
            <w:hideMark/>
          </w:tcPr>
          <w:p w14:paraId="69D02C7F" w14:textId="77777777" w:rsidR="00785665" w:rsidRPr="00066307" w:rsidRDefault="00785665" w:rsidP="002D1302">
            <w:pPr>
              <w:rPr>
                <w:rFonts w:eastAsia="Batang"/>
                <w:sz w:val="18"/>
                <w:szCs w:val="18"/>
                <w:lang w:eastAsia="en-US"/>
              </w:rPr>
            </w:pPr>
            <w:r w:rsidRPr="00066307">
              <w:rPr>
                <w:rFonts w:eastAsia="Batang"/>
                <w:sz w:val="18"/>
                <w:szCs w:val="18"/>
                <w:lang w:eastAsia="en-US"/>
              </w:rPr>
              <w:t>% simultaneously active beams**</w:t>
            </w:r>
          </w:p>
        </w:tc>
        <w:tc>
          <w:tcPr>
            <w:tcW w:w="2835" w:type="dxa"/>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7247F341" w14:textId="77777777" w:rsidR="00785665" w:rsidRPr="00066307" w:rsidRDefault="00785665" w:rsidP="002D1302">
            <w:pPr>
              <w:rPr>
                <w:rFonts w:eastAsia="Batang"/>
                <w:sz w:val="18"/>
                <w:szCs w:val="18"/>
                <w:lang w:eastAsia="en-US"/>
              </w:rPr>
            </w:pPr>
            <w:r>
              <w:rPr>
                <w:rFonts w:eastAsia="Batang"/>
                <w:sz w:val="18"/>
                <w:szCs w:val="18"/>
                <w:lang w:eastAsia="en-US"/>
              </w:rPr>
              <w:t xml:space="preserve">10%                 </w:t>
            </w:r>
            <w:proofErr w:type="gramStart"/>
            <w:r>
              <w:rPr>
                <w:rFonts w:eastAsia="Batang"/>
                <w:sz w:val="18"/>
                <w:szCs w:val="18"/>
                <w:lang w:eastAsia="en-US"/>
              </w:rPr>
              <w:t xml:space="preserve">   (</w:t>
            </w:r>
            <w:proofErr w:type="gramEnd"/>
            <w:r w:rsidRPr="00066307">
              <w:rPr>
                <w:rFonts w:eastAsia="Batang"/>
                <w:sz w:val="18"/>
                <w:szCs w:val="18"/>
                <w:lang w:eastAsia="en-US"/>
              </w:rPr>
              <w:t>Set 1-1/1-3</w:t>
            </w:r>
            <w:r>
              <w:rPr>
                <w:rFonts w:eastAsia="Batang"/>
                <w:sz w:val="18"/>
                <w:szCs w:val="18"/>
                <w:lang w:eastAsia="en-US"/>
              </w:rPr>
              <w:t>)</w:t>
            </w:r>
          </w:p>
          <w:p w14:paraId="4D4BECC3" w14:textId="77777777" w:rsidR="00785665" w:rsidRPr="00066307" w:rsidRDefault="00785665" w:rsidP="002D1302">
            <w:pPr>
              <w:rPr>
                <w:rFonts w:eastAsia="Batang"/>
                <w:sz w:val="18"/>
                <w:szCs w:val="18"/>
                <w:lang w:eastAsia="en-US"/>
              </w:rPr>
            </w:pPr>
            <w:r w:rsidRPr="00066307">
              <w:rPr>
                <w:rFonts w:eastAsia="Batang"/>
                <w:sz w:val="18"/>
                <w:szCs w:val="18"/>
                <w:lang w:eastAsia="en-US"/>
              </w:rPr>
              <w:t>1.5 %</w:t>
            </w:r>
            <w:r>
              <w:rPr>
                <w:rFonts w:eastAsia="Batang"/>
                <w:sz w:val="18"/>
                <w:szCs w:val="18"/>
                <w:lang w:eastAsia="en-US"/>
              </w:rPr>
              <w:t xml:space="preserve">                  </w:t>
            </w:r>
            <w:proofErr w:type="gramStart"/>
            <w:r>
              <w:rPr>
                <w:rFonts w:eastAsia="Batang"/>
                <w:sz w:val="18"/>
                <w:szCs w:val="18"/>
                <w:lang w:eastAsia="en-US"/>
              </w:rPr>
              <w:t xml:space="preserve">   (</w:t>
            </w:r>
            <w:proofErr w:type="gramEnd"/>
            <w:r w:rsidRPr="00066307">
              <w:rPr>
                <w:rFonts w:eastAsia="Batang"/>
                <w:sz w:val="18"/>
                <w:szCs w:val="18"/>
                <w:lang w:eastAsia="en-US"/>
              </w:rPr>
              <w:t>Set 1-</w:t>
            </w:r>
            <w:r>
              <w:rPr>
                <w:rFonts w:eastAsia="Batang"/>
                <w:sz w:val="18"/>
                <w:szCs w:val="18"/>
                <w:lang w:eastAsia="en-US"/>
              </w:rPr>
              <w:t>2)</w:t>
            </w:r>
          </w:p>
        </w:tc>
      </w:tr>
      <w:tr w:rsidR="00785665" w:rsidRPr="00066307" w14:paraId="38E8840C" w14:textId="77777777" w:rsidTr="002D1302">
        <w:trPr>
          <w:jc w:val="center"/>
        </w:trPr>
        <w:tc>
          <w:tcPr>
            <w:tcW w:w="6653" w:type="dxa"/>
            <w:gridSpan w:val="2"/>
            <w:tcBorders>
              <w:top w:val="single" w:sz="8" w:space="0" w:color="999999"/>
              <w:left w:val="single" w:sz="8" w:space="0" w:color="999999"/>
              <w:bottom w:val="single" w:sz="8" w:space="0" w:color="999999"/>
              <w:right w:val="single" w:sz="8" w:space="0" w:color="999999"/>
            </w:tcBorders>
            <w:shd w:val="clear" w:color="auto" w:fill="auto"/>
            <w:tcMar>
              <w:top w:w="15" w:type="dxa"/>
              <w:left w:w="108" w:type="dxa"/>
              <w:bottom w:w="0" w:type="dxa"/>
              <w:right w:w="108" w:type="dxa"/>
            </w:tcMar>
            <w:vAlign w:val="center"/>
            <w:hideMark/>
          </w:tcPr>
          <w:p w14:paraId="0CBC9AD0" w14:textId="77777777" w:rsidR="00785665" w:rsidRPr="00066307" w:rsidRDefault="00785665" w:rsidP="002D1302">
            <w:pPr>
              <w:rPr>
                <w:rFonts w:eastAsia="Batang"/>
                <w:sz w:val="18"/>
                <w:szCs w:val="18"/>
                <w:lang w:eastAsia="en-US"/>
              </w:rPr>
            </w:pPr>
            <w:r>
              <w:rPr>
                <w:rFonts w:eastAsia="Batang"/>
                <w:sz w:val="18"/>
                <w:szCs w:val="18"/>
                <w:lang w:eastAsia="en-US"/>
              </w:rPr>
              <w:t xml:space="preserve"> </w:t>
            </w:r>
            <w:r w:rsidRPr="00066307">
              <w:rPr>
                <w:rFonts w:eastAsia="Batang"/>
                <w:sz w:val="18"/>
                <w:szCs w:val="18"/>
                <w:lang w:eastAsia="en-US"/>
              </w:rPr>
              <w:t xml:space="preserve">*Note: EIRP limit is 53 dBm for the reference configuration. </w:t>
            </w:r>
          </w:p>
          <w:p w14:paraId="3A8BDE87" w14:textId="77777777" w:rsidR="00785665" w:rsidRPr="00066307" w:rsidRDefault="00785665" w:rsidP="002D1302">
            <w:pPr>
              <w:rPr>
                <w:rFonts w:eastAsia="Batang"/>
                <w:sz w:val="18"/>
                <w:szCs w:val="18"/>
                <w:lang w:eastAsia="en-US"/>
              </w:rPr>
            </w:pPr>
            <w:r w:rsidRPr="00066307">
              <w:rPr>
                <w:rFonts w:eastAsia="Batang"/>
                <w:sz w:val="18"/>
                <w:szCs w:val="18"/>
                <w:lang w:eastAsia="en-US"/>
              </w:rPr>
              <w:t>**Absolute number of simultaneously active beams is up to 16 (due to limitation of RF)</w:t>
            </w:r>
          </w:p>
          <w:p w14:paraId="22E4A707" w14:textId="77777777" w:rsidR="00785665" w:rsidRPr="00066307" w:rsidRDefault="00785665" w:rsidP="002D1302">
            <w:pPr>
              <w:rPr>
                <w:rFonts w:eastAsia="Batang"/>
                <w:bCs/>
                <w:sz w:val="20"/>
                <w:lang w:eastAsia="ko-KR"/>
              </w:rPr>
            </w:pPr>
            <w:r w:rsidRPr="00066307">
              <w:rPr>
                <w:rFonts w:eastAsia="Batang"/>
                <w:sz w:val="18"/>
                <w:szCs w:val="18"/>
                <w:lang w:eastAsia="en-US"/>
              </w:rPr>
              <w:t>Note 1: At least this beam size is considered in this scenario, larger beam sizes maybe evaluated and reported by companies</w:t>
            </w:r>
          </w:p>
        </w:tc>
      </w:tr>
    </w:tbl>
    <w:p w14:paraId="174802BD" w14:textId="77777777" w:rsidR="00785665" w:rsidRDefault="00785665" w:rsidP="00801A28">
      <w:pPr>
        <w:spacing w:afterLines="50" w:after="120"/>
        <w:rPr>
          <w:rFonts w:eastAsia="SimSun"/>
          <w:sz w:val="20"/>
          <w:lang w:eastAsia="zh-CN"/>
        </w:rPr>
      </w:pPr>
    </w:p>
    <w:p w14:paraId="62339E63" w14:textId="01DEAA74" w:rsidR="00785665" w:rsidRPr="008A2199" w:rsidRDefault="00785665" w:rsidP="00785665">
      <w:pPr>
        <w:pStyle w:val="NormalWeb"/>
        <w:spacing w:before="0" w:beforeAutospacing="0" w:after="0" w:afterAutospacing="0"/>
        <w:jc w:val="center"/>
        <w:rPr>
          <w:rFonts w:ascii="Times New Roman" w:eastAsia="Batang" w:hAnsi="Times New Roman" w:cs="Times New Roman"/>
          <w:bCs/>
          <w:i/>
          <w:iCs/>
          <w:sz w:val="20"/>
          <w:szCs w:val="20"/>
          <w:lang w:val="en-GB" w:eastAsia="ko-KR"/>
        </w:rPr>
      </w:pPr>
      <w:r w:rsidRPr="008A2199">
        <w:rPr>
          <w:rFonts w:ascii="Times New Roman" w:eastAsia="Batang" w:hAnsi="Times New Roman" w:cs="Times New Roman"/>
          <w:b/>
          <w:i/>
          <w:iCs/>
          <w:sz w:val="20"/>
          <w:szCs w:val="20"/>
          <w:lang w:val="en-GB" w:eastAsia="ko-KR"/>
        </w:rPr>
        <w:t>Table</w:t>
      </w:r>
      <w:r>
        <w:rPr>
          <w:rFonts w:ascii="Times New Roman" w:eastAsia="Batang" w:hAnsi="Times New Roman" w:cs="Times New Roman"/>
          <w:b/>
          <w:i/>
          <w:iCs/>
          <w:sz w:val="20"/>
          <w:szCs w:val="20"/>
          <w:lang w:val="en-GB" w:eastAsia="ko-KR"/>
        </w:rPr>
        <w:t xml:space="preserve"> A-1</w:t>
      </w:r>
      <w:r w:rsidRPr="008A2199">
        <w:rPr>
          <w:rFonts w:ascii="Times New Roman" w:eastAsia="Batang" w:hAnsi="Times New Roman" w:cs="Times New Roman"/>
          <w:bCs/>
          <w:i/>
          <w:iCs/>
          <w:sz w:val="20"/>
          <w:szCs w:val="20"/>
          <w:lang w:val="en-GB" w:eastAsia="ko-KR"/>
        </w:rPr>
        <w:t xml:space="preserve">: </w:t>
      </w:r>
      <w:r>
        <w:rPr>
          <w:rFonts w:ascii="Times New Roman" w:eastAsia="Batang" w:hAnsi="Times New Roman" w:cs="Times New Roman"/>
          <w:bCs/>
          <w:i/>
          <w:iCs/>
          <w:sz w:val="20"/>
          <w:szCs w:val="20"/>
          <w:lang w:val="en-GB" w:eastAsia="ko-KR"/>
        </w:rPr>
        <w:t xml:space="preserve">Satellite Set 1-1, 1-2, 1-3 </w:t>
      </w:r>
      <w:r w:rsidR="001E03CC">
        <w:rPr>
          <w:rFonts w:ascii="Times New Roman" w:eastAsia="Batang" w:hAnsi="Times New Roman" w:cs="Times New Roman"/>
          <w:bCs/>
          <w:i/>
          <w:iCs/>
          <w:sz w:val="20"/>
          <w:szCs w:val="20"/>
          <w:lang w:val="en-GB" w:eastAsia="ko-KR"/>
        </w:rPr>
        <w:t>parameters.</w:t>
      </w:r>
    </w:p>
    <w:p w14:paraId="6D654C79" w14:textId="77777777" w:rsidR="00785665" w:rsidRPr="00785665" w:rsidRDefault="00785665" w:rsidP="00801A28">
      <w:pPr>
        <w:spacing w:afterLines="50" w:after="120"/>
        <w:rPr>
          <w:rFonts w:eastAsia="SimSun"/>
          <w:sz w:val="20"/>
          <w:lang w:eastAsia="zh-CN"/>
        </w:rPr>
      </w:pPr>
    </w:p>
    <w:p w14:paraId="20FA10AB" w14:textId="53005F8D" w:rsidR="005F2BBB" w:rsidRPr="007F6704" w:rsidRDefault="00801A28" w:rsidP="005F2BBB">
      <w:pPr>
        <w:pStyle w:val="Heading1"/>
        <w:jc w:val="both"/>
        <w:rPr>
          <w:rFonts w:ascii="Times New Roman" w:hAnsi="Times New Roman"/>
          <w:b/>
          <w:sz w:val="22"/>
          <w:szCs w:val="22"/>
        </w:rPr>
      </w:pPr>
      <w:r>
        <w:rPr>
          <w:rFonts w:asciiTheme="minorEastAsia" w:eastAsiaTheme="minorEastAsia" w:hAnsiTheme="minorEastAsia"/>
          <w:b/>
          <w:sz w:val="22"/>
          <w:szCs w:val="22"/>
          <w:lang w:eastAsia="zh-CN"/>
        </w:rPr>
        <w:t>6</w:t>
      </w:r>
      <w:r w:rsidR="00DB5A44">
        <w:rPr>
          <w:rFonts w:ascii="Times New Roman" w:hAnsi="Times New Roman"/>
          <w:b/>
          <w:sz w:val="22"/>
          <w:szCs w:val="22"/>
        </w:rPr>
        <w:t xml:space="preserve"> </w:t>
      </w:r>
      <w:r w:rsidR="005F2BBB" w:rsidRPr="007F6704">
        <w:rPr>
          <w:rFonts w:ascii="Times New Roman" w:hAnsi="Times New Roman"/>
          <w:b/>
          <w:sz w:val="22"/>
          <w:szCs w:val="22"/>
        </w:rPr>
        <w:t>Conclusion</w:t>
      </w:r>
    </w:p>
    <w:p w14:paraId="2431AD50" w14:textId="0FCB47CF" w:rsidR="00EF492B" w:rsidRDefault="00EF492B" w:rsidP="00EF492B">
      <w:pPr>
        <w:spacing w:after="120"/>
        <w:jc w:val="both"/>
        <w:rPr>
          <w:sz w:val="20"/>
        </w:rPr>
      </w:pPr>
      <w:r w:rsidRPr="00EE1AA0">
        <w:rPr>
          <w:sz w:val="20"/>
        </w:rPr>
        <w:t xml:space="preserve">In this contribution, </w:t>
      </w:r>
      <w:r w:rsidR="00AB268E" w:rsidRPr="00EE1AA0">
        <w:rPr>
          <w:sz w:val="20"/>
        </w:rPr>
        <w:t>t</w:t>
      </w:r>
      <w:r w:rsidRPr="00EE1AA0">
        <w:rPr>
          <w:sz w:val="20"/>
        </w:rPr>
        <w:t>he following proposals were made</w:t>
      </w:r>
      <w:r w:rsidR="00DD0339">
        <w:rPr>
          <w:sz w:val="20"/>
        </w:rPr>
        <w:t xml:space="preserve"> as follows:</w:t>
      </w:r>
    </w:p>
    <w:p w14:paraId="048E8DF2" w14:textId="6BE823CD" w:rsidR="00DD0339" w:rsidRDefault="00DD0339" w:rsidP="00EF492B">
      <w:pPr>
        <w:spacing w:after="120"/>
        <w:jc w:val="both"/>
        <w:rPr>
          <w:sz w:val="20"/>
        </w:rPr>
      </w:pPr>
    </w:p>
    <w:p w14:paraId="43B253BA" w14:textId="7D053329" w:rsidR="00DD0339" w:rsidRPr="00DD0339" w:rsidRDefault="00BF0A73" w:rsidP="00EF492B">
      <w:pPr>
        <w:spacing w:after="120"/>
        <w:jc w:val="both"/>
        <w:rPr>
          <w:sz w:val="20"/>
          <w:u w:val="single"/>
        </w:rPr>
      </w:pPr>
      <w:r>
        <w:rPr>
          <w:sz w:val="20"/>
          <w:u w:val="single"/>
        </w:rPr>
        <w:t>SSB periodicity</w:t>
      </w:r>
      <w:r w:rsidR="00DD0339">
        <w:rPr>
          <w:sz w:val="20"/>
          <w:u w:val="single"/>
        </w:rPr>
        <w:t>:</w:t>
      </w:r>
    </w:p>
    <w:p w14:paraId="1B9A2665" w14:textId="31429F22" w:rsidR="00EB096C" w:rsidRDefault="00EB096C" w:rsidP="00EB096C">
      <w:pPr>
        <w:pStyle w:val="NormalWeb"/>
        <w:spacing w:before="0" w:beforeAutospacing="0" w:after="0" w:afterAutospacing="0"/>
        <w:jc w:val="both"/>
        <w:rPr>
          <w:rFonts w:ascii="Times New Roman" w:eastAsia="Batang" w:hAnsi="Times New Roman" w:cs="Times New Roman"/>
          <w:bCs/>
          <w:sz w:val="20"/>
          <w:szCs w:val="20"/>
          <w:lang w:eastAsia="ko-KR"/>
        </w:rPr>
      </w:pPr>
      <w:bookmarkStart w:id="4" w:name="_Ref124589665"/>
      <w:bookmarkStart w:id="5" w:name="_Ref71620620"/>
      <w:bookmarkStart w:id="6" w:name="_Ref124671424"/>
      <w:r w:rsidRPr="00AB3485">
        <w:rPr>
          <w:rFonts w:ascii="Times New Roman" w:eastAsia="Batang" w:hAnsi="Times New Roman" w:cs="Times New Roman"/>
          <w:b/>
          <w:i/>
          <w:iCs/>
          <w:sz w:val="20"/>
          <w:szCs w:val="20"/>
          <w:lang w:eastAsia="ko-KR"/>
        </w:rPr>
        <w:t xml:space="preserve">Observation </w:t>
      </w:r>
      <w:r>
        <w:rPr>
          <w:rFonts w:ascii="Times New Roman" w:eastAsia="Batang" w:hAnsi="Times New Roman" w:cs="Times New Roman"/>
          <w:b/>
          <w:i/>
          <w:iCs/>
          <w:sz w:val="20"/>
          <w:szCs w:val="20"/>
          <w:lang w:eastAsia="ko-KR"/>
        </w:rPr>
        <w:t>1</w:t>
      </w:r>
      <w:r w:rsidRPr="00AB3485">
        <w:rPr>
          <w:rFonts w:ascii="Times New Roman" w:eastAsia="Batang" w:hAnsi="Times New Roman" w:cs="Times New Roman"/>
          <w:bCs/>
          <w:i/>
          <w:iCs/>
          <w:sz w:val="20"/>
          <w:szCs w:val="20"/>
          <w:lang w:eastAsia="ko-KR"/>
        </w:rPr>
        <w:t>: DL beamforming loss in wide beam c</w:t>
      </w:r>
      <w:r w:rsidR="007B10C3">
        <w:rPr>
          <w:rFonts w:ascii="Times New Roman" w:eastAsia="Batang" w:hAnsi="Times New Roman" w:cs="Times New Roman"/>
          <w:bCs/>
          <w:i/>
          <w:iCs/>
          <w:sz w:val="20"/>
          <w:szCs w:val="20"/>
          <w:lang w:eastAsia="ko-KR"/>
        </w:rPr>
        <w:t>ould</w:t>
      </w:r>
      <w:r w:rsidRPr="00AB3485">
        <w:rPr>
          <w:rFonts w:ascii="Times New Roman" w:eastAsia="Batang" w:hAnsi="Times New Roman" w:cs="Times New Roman"/>
          <w:bCs/>
          <w:i/>
          <w:iCs/>
          <w:sz w:val="20"/>
          <w:szCs w:val="20"/>
          <w:lang w:eastAsia="ko-KR"/>
        </w:rPr>
        <w:t xml:space="preserve"> be mitigated by </w:t>
      </w:r>
      <w:r>
        <w:rPr>
          <w:rFonts w:ascii="Times New Roman" w:eastAsia="Batang" w:hAnsi="Times New Roman" w:cs="Times New Roman"/>
          <w:bCs/>
          <w:i/>
          <w:iCs/>
          <w:sz w:val="20"/>
          <w:szCs w:val="20"/>
          <w:lang w:eastAsia="ko-KR"/>
        </w:rPr>
        <w:t xml:space="preserve">higher </w:t>
      </w:r>
      <w:r w:rsidRPr="00AB3485">
        <w:rPr>
          <w:rFonts w:ascii="Times New Roman" w:eastAsia="Batang" w:hAnsi="Times New Roman" w:cs="Times New Roman"/>
          <w:bCs/>
          <w:i/>
          <w:iCs/>
          <w:sz w:val="20"/>
          <w:szCs w:val="20"/>
          <w:lang w:eastAsia="ko-KR"/>
        </w:rPr>
        <w:t>satellite EIRP allocation</w:t>
      </w:r>
      <w:r>
        <w:rPr>
          <w:rFonts w:ascii="Times New Roman" w:eastAsia="Batang" w:hAnsi="Times New Roman" w:cs="Times New Roman"/>
          <w:bCs/>
          <w:i/>
          <w:iCs/>
          <w:sz w:val="20"/>
          <w:szCs w:val="20"/>
          <w:lang w:eastAsia="ko-KR"/>
        </w:rPr>
        <w:t>with same EIRP density on n</w:t>
      </w:r>
      <w:r w:rsidRPr="00AB3485">
        <w:rPr>
          <w:rFonts w:ascii="Times New Roman" w:eastAsia="Batang" w:hAnsi="Times New Roman" w:cs="Times New Roman"/>
          <w:bCs/>
          <w:i/>
          <w:iCs/>
          <w:sz w:val="20"/>
          <w:szCs w:val="20"/>
          <w:lang w:eastAsia="ko-KR"/>
        </w:rPr>
        <w:t>arrow beam and wide beam.</w:t>
      </w:r>
      <w:r>
        <w:rPr>
          <w:rFonts w:ascii="Times New Roman" w:eastAsia="Batang" w:hAnsi="Times New Roman" w:cs="Times New Roman"/>
          <w:bCs/>
          <w:sz w:val="20"/>
          <w:szCs w:val="20"/>
          <w:lang w:eastAsia="ko-KR"/>
        </w:rPr>
        <w:t xml:space="preserve"> </w:t>
      </w:r>
    </w:p>
    <w:p w14:paraId="03BF9F27" w14:textId="77777777" w:rsidR="00EB096C" w:rsidRDefault="00EB096C" w:rsidP="00EB096C">
      <w:pPr>
        <w:pStyle w:val="NormalWeb"/>
        <w:spacing w:before="0" w:beforeAutospacing="0" w:after="0" w:afterAutospacing="0"/>
        <w:jc w:val="both"/>
        <w:rPr>
          <w:rFonts w:ascii="Times New Roman" w:eastAsia="Batang" w:hAnsi="Times New Roman" w:cs="Times New Roman"/>
          <w:bCs/>
          <w:i/>
          <w:iCs/>
          <w:sz w:val="20"/>
          <w:szCs w:val="20"/>
          <w:lang w:eastAsia="ko-KR"/>
        </w:rPr>
      </w:pPr>
    </w:p>
    <w:p w14:paraId="69493FF5" w14:textId="77777777" w:rsidR="00EB096C" w:rsidRPr="00AB3485" w:rsidRDefault="00EB096C" w:rsidP="00EB096C">
      <w:pPr>
        <w:pStyle w:val="NormalWeb"/>
        <w:spacing w:before="0" w:beforeAutospacing="0" w:after="0" w:afterAutospacing="0"/>
        <w:jc w:val="both"/>
        <w:rPr>
          <w:rFonts w:ascii="Times New Roman" w:eastAsia="Batang" w:hAnsi="Times New Roman" w:cs="Times New Roman"/>
          <w:bCs/>
          <w:i/>
          <w:iCs/>
          <w:sz w:val="20"/>
          <w:szCs w:val="20"/>
          <w:lang w:eastAsia="ko-KR"/>
        </w:rPr>
      </w:pPr>
      <w:r w:rsidRPr="006708D1">
        <w:rPr>
          <w:rFonts w:ascii="Times New Roman" w:eastAsia="Batang" w:hAnsi="Times New Roman" w:cs="Times New Roman"/>
          <w:b/>
          <w:i/>
          <w:iCs/>
          <w:sz w:val="20"/>
          <w:szCs w:val="20"/>
          <w:lang w:eastAsia="ko-KR"/>
        </w:rPr>
        <w:t xml:space="preserve">Observation </w:t>
      </w:r>
      <w:r>
        <w:rPr>
          <w:rFonts w:ascii="Times New Roman" w:eastAsia="Batang" w:hAnsi="Times New Roman" w:cs="Times New Roman"/>
          <w:b/>
          <w:i/>
          <w:iCs/>
          <w:sz w:val="20"/>
          <w:szCs w:val="20"/>
          <w:lang w:eastAsia="ko-KR"/>
        </w:rPr>
        <w:t>2</w:t>
      </w:r>
      <w:r>
        <w:rPr>
          <w:rFonts w:ascii="Times New Roman" w:eastAsia="Batang" w:hAnsi="Times New Roman" w:cs="Times New Roman"/>
          <w:bCs/>
          <w:i/>
          <w:iCs/>
          <w:sz w:val="20"/>
          <w:szCs w:val="20"/>
          <w:lang w:eastAsia="ko-KR"/>
        </w:rPr>
        <w:t xml:space="preserve">: </w:t>
      </w:r>
      <w:proofErr w:type="gramStart"/>
      <w:r w:rsidRPr="00EB096C">
        <w:rPr>
          <w:rFonts w:ascii="Times New Roman" w:eastAsia="Batang" w:hAnsi="Times New Roman" w:cs="Times New Roman"/>
          <w:bCs/>
          <w:i/>
          <w:iCs/>
          <w:sz w:val="20"/>
          <w:szCs w:val="20"/>
          <w:lang w:eastAsia="ko-KR"/>
        </w:rPr>
        <w:t>Overhead  can</w:t>
      </w:r>
      <w:proofErr w:type="gramEnd"/>
      <w:r w:rsidRPr="00EB096C">
        <w:rPr>
          <w:rFonts w:ascii="Times New Roman" w:eastAsia="Batang" w:hAnsi="Times New Roman" w:cs="Times New Roman"/>
          <w:bCs/>
          <w:i/>
          <w:iCs/>
          <w:sz w:val="20"/>
          <w:szCs w:val="20"/>
          <w:lang w:eastAsia="ko-KR"/>
        </w:rPr>
        <w:t xml:space="preserve"> be mitigated and data rates on narrow beam can be increased with a larger hopping ratio assuming smaller than 100% coverage ratio</w:t>
      </w:r>
      <w:r w:rsidRPr="006708D1">
        <w:rPr>
          <w:rFonts w:ascii="Times New Roman" w:eastAsia="Batang" w:hAnsi="Times New Roman" w:cs="Times New Roman"/>
          <w:bCs/>
          <w:i/>
          <w:iCs/>
          <w:sz w:val="20"/>
          <w:szCs w:val="20"/>
          <w:lang w:eastAsia="ko-KR"/>
        </w:rPr>
        <w:t>.</w:t>
      </w:r>
    </w:p>
    <w:p w14:paraId="264D323A" w14:textId="77777777" w:rsidR="006708D1" w:rsidRDefault="006708D1" w:rsidP="00A12101">
      <w:pPr>
        <w:pStyle w:val="NormalWeb"/>
        <w:spacing w:before="0" w:beforeAutospacing="0" w:after="0" w:afterAutospacing="0"/>
        <w:jc w:val="both"/>
        <w:rPr>
          <w:rFonts w:ascii="Times New Roman" w:eastAsia="Batang" w:hAnsi="Times New Roman" w:cs="Times New Roman"/>
          <w:b/>
          <w:i/>
          <w:iCs/>
          <w:sz w:val="20"/>
          <w:szCs w:val="20"/>
          <w:lang w:eastAsia="ko-KR"/>
        </w:rPr>
      </w:pPr>
    </w:p>
    <w:p w14:paraId="43EAC1A7" w14:textId="321D3A2A" w:rsidR="00A12101" w:rsidRDefault="00A12101" w:rsidP="00A12101">
      <w:pPr>
        <w:pStyle w:val="NormalWeb"/>
        <w:spacing w:before="0" w:beforeAutospacing="0" w:after="0" w:afterAutospacing="0"/>
        <w:jc w:val="both"/>
        <w:rPr>
          <w:rFonts w:ascii="Times New Roman" w:eastAsia="Batang" w:hAnsi="Times New Roman" w:cs="Times New Roman"/>
          <w:bCs/>
          <w:i/>
          <w:iCs/>
          <w:sz w:val="20"/>
          <w:szCs w:val="20"/>
          <w:lang w:val="en-GB" w:eastAsia="ko-KR"/>
        </w:rPr>
      </w:pPr>
      <w:r w:rsidRPr="00066E27">
        <w:rPr>
          <w:rFonts w:ascii="Times New Roman" w:eastAsia="Batang" w:hAnsi="Times New Roman" w:cs="Times New Roman"/>
          <w:b/>
          <w:i/>
          <w:iCs/>
          <w:sz w:val="20"/>
          <w:szCs w:val="20"/>
          <w:lang w:val="en-GB" w:eastAsia="ko-KR"/>
        </w:rPr>
        <w:t xml:space="preserve">Proposal 1: </w:t>
      </w:r>
      <w:r w:rsidRPr="00066E27">
        <w:rPr>
          <w:rFonts w:ascii="Times New Roman" w:eastAsia="Batang" w:hAnsi="Times New Roman" w:cs="Times New Roman"/>
          <w:bCs/>
          <w:i/>
          <w:iCs/>
          <w:sz w:val="20"/>
          <w:szCs w:val="20"/>
          <w:lang w:val="en-GB" w:eastAsia="ko-KR"/>
        </w:rPr>
        <w:t>Support extended SSB periodicity 80 ms for set 1-1 and 160 ms for set 1-2 during initial access on narrow beam.</w:t>
      </w:r>
    </w:p>
    <w:p w14:paraId="20140CCB" w14:textId="77777777" w:rsidR="00A12101" w:rsidRDefault="00A12101" w:rsidP="00A12101">
      <w:pPr>
        <w:pStyle w:val="NormalWeb"/>
        <w:spacing w:before="0" w:beforeAutospacing="0" w:after="0" w:afterAutospacing="0"/>
        <w:jc w:val="both"/>
        <w:rPr>
          <w:rFonts w:ascii="Times New Roman" w:eastAsia="Batang" w:hAnsi="Times New Roman" w:cs="Times New Roman"/>
          <w:b/>
          <w:i/>
          <w:iCs/>
          <w:sz w:val="20"/>
          <w:szCs w:val="20"/>
          <w:lang w:val="en-GB" w:eastAsia="ko-KR"/>
        </w:rPr>
      </w:pPr>
    </w:p>
    <w:p w14:paraId="61A613CD" w14:textId="27718B8E" w:rsidR="00A12101" w:rsidRPr="00A12101" w:rsidRDefault="00A12101" w:rsidP="002900D5">
      <w:pPr>
        <w:pStyle w:val="NormalWeb"/>
        <w:spacing w:before="0" w:beforeAutospacing="0" w:after="0" w:afterAutospacing="0"/>
        <w:jc w:val="both"/>
        <w:rPr>
          <w:rFonts w:ascii="Times New Roman" w:eastAsia="Batang" w:hAnsi="Times New Roman" w:cs="Times New Roman"/>
          <w:bCs/>
          <w:i/>
          <w:iCs/>
          <w:sz w:val="20"/>
          <w:szCs w:val="20"/>
          <w:lang w:val="en-GB" w:eastAsia="ko-KR"/>
        </w:rPr>
      </w:pPr>
      <w:r w:rsidRPr="00066E27">
        <w:rPr>
          <w:rFonts w:ascii="Times New Roman" w:eastAsia="Batang" w:hAnsi="Times New Roman" w:cs="Times New Roman"/>
          <w:b/>
          <w:i/>
          <w:iCs/>
          <w:sz w:val="20"/>
          <w:szCs w:val="20"/>
          <w:lang w:val="en-GB" w:eastAsia="ko-KR"/>
        </w:rPr>
        <w:t xml:space="preserve">Proposal </w:t>
      </w:r>
      <w:r>
        <w:rPr>
          <w:rFonts w:ascii="Times New Roman" w:eastAsia="Batang" w:hAnsi="Times New Roman" w:cs="Times New Roman"/>
          <w:b/>
          <w:i/>
          <w:iCs/>
          <w:sz w:val="20"/>
          <w:szCs w:val="20"/>
          <w:lang w:val="en-GB" w:eastAsia="ko-KR"/>
        </w:rPr>
        <w:t>2</w:t>
      </w:r>
      <w:r w:rsidRPr="00066E27">
        <w:rPr>
          <w:rFonts w:ascii="Times New Roman" w:eastAsia="Batang" w:hAnsi="Times New Roman" w:cs="Times New Roman"/>
          <w:b/>
          <w:i/>
          <w:iCs/>
          <w:sz w:val="20"/>
          <w:szCs w:val="20"/>
          <w:lang w:val="en-GB" w:eastAsia="ko-KR"/>
        </w:rPr>
        <w:t xml:space="preserve">: </w:t>
      </w:r>
      <w:r w:rsidRPr="00066E27">
        <w:rPr>
          <w:rFonts w:ascii="Times New Roman" w:eastAsia="Batang" w:hAnsi="Times New Roman" w:cs="Times New Roman"/>
          <w:bCs/>
          <w:i/>
          <w:iCs/>
          <w:sz w:val="20"/>
          <w:szCs w:val="20"/>
          <w:lang w:val="en-GB" w:eastAsia="ko-KR"/>
        </w:rPr>
        <w:t>Support extended SSB periodicity 80 ms for SSB and common channels during initial access on wide beam and data on narrow beam and/or wide beam in connected for set 1-2.</w:t>
      </w:r>
    </w:p>
    <w:p w14:paraId="7D084525" w14:textId="3B52774A" w:rsidR="002900D5" w:rsidRDefault="002900D5" w:rsidP="002900D5">
      <w:pPr>
        <w:pStyle w:val="NormalWeb"/>
        <w:spacing w:before="0" w:beforeAutospacing="0" w:after="0" w:afterAutospacing="0"/>
        <w:jc w:val="both"/>
        <w:rPr>
          <w:rFonts w:ascii="Times New Roman" w:eastAsia="Batang" w:hAnsi="Times New Roman" w:cs="Times New Roman"/>
          <w:bCs/>
          <w:i/>
          <w:iCs/>
          <w:sz w:val="20"/>
          <w:szCs w:val="20"/>
          <w:lang w:eastAsia="ko-KR"/>
        </w:rPr>
      </w:pPr>
      <w:r w:rsidRPr="00BF0A73">
        <w:rPr>
          <w:rFonts w:ascii="Times New Roman" w:eastAsia="Batang" w:hAnsi="Times New Roman" w:cs="Times New Roman"/>
          <w:bCs/>
          <w:i/>
          <w:iCs/>
          <w:sz w:val="20"/>
          <w:szCs w:val="20"/>
          <w:lang w:eastAsia="ko-KR"/>
        </w:rPr>
        <w:t xml:space="preserve"> </w:t>
      </w:r>
    </w:p>
    <w:p w14:paraId="630540CE" w14:textId="1E27559C" w:rsidR="003E1D81" w:rsidRDefault="003E1D81" w:rsidP="00E36FA6">
      <w:pPr>
        <w:rPr>
          <w:rFonts w:eastAsia="SimSun"/>
          <w:sz w:val="20"/>
          <w:lang w:val="en-US" w:eastAsia="zh-CN"/>
        </w:rPr>
      </w:pPr>
    </w:p>
    <w:p w14:paraId="660C0F38" w14:textId="6F24AA44" w:rsidR="00DD0339" w:rsidRPr="00DD0339" w:rsidRDefault="00DD0339" w:rsidP="00E36FA6">
      <w:pPr>
        <w:rPr>
          <w:rFonts w:eastAsia="SimSun"/>
          <w:sz w:val="20"/>
          <w:u w:val="single"/>
          <w:lang w:val="en-US" w:eastAsia="zh-CN"/>
        </w:rPr>
      </w:pPr>
      <w:r w:rsidRPr="00DD0339">
        <w:rPr>
          <w:rFonts w:eastAsia="SimSun"/>
          <w:sz w:val="20"/>
          <w:u w:val="single"/>
          <w:lang w:val="en-US" w:eastAsia="zh-CN"/>
        </w:rPr>
        <w:t>Link-level evaluation:</w:t>
      </w:r>
    </w:p>
    <w:p w14:paraId="49E437D1" w14:textId="4F276582" w:rsidR="00A12101" w:rsidRDefault="00A12101" w:rsidP="00A12101">
      <w:pPr>
        <w:pStyle w:val="NormalWeb"/>
        <w:spacing w:before="0" w:beforeAutospacing="0" w:after="0" w:afterAutospacing="0"/>
        <w:jc w:val="both"/>
        <w:rPr>
          <w:rFonts w:ascii="Times New Roman" w:eastAsia="Batang" w:hAnsi="Times New Roman" w:cs="Times New Roman"/>
          <w:bCs/>
          <w:i/>
          <w:iCs/>
          <w:sz w:val="20"/>
          <w:szCs w:val="20"/>
          <w:lang w:val="en-GB" w:eastAsia="ko-KR"/>
        </w:rPr>
      </w:pPr>
      <w:r w:rsidRPr="008A3452">
        <w:rPr>
          <w:rFonts w:ascii="Times New Roman" w:eastAsia="Batang" w:hAnsi="Times New Roman" w:cs="Times New Roman"/>
          <w:b/>
          <w:i/>
          <w:iCs/>
          <w:sz w:val="20"/>
          <w:szCs w:val="20"/>
          <w:lang w:val="en-GB" w:eastAsia="ko-KR"/>
        </w:rPr>
        <w:t xml:space="preserve">Observation </w:t>
      </w:r>
      <w:r w:rsidR="00BA6A4F">
        <w:rPr>
          <w:rFonts w:ascii="Times New Roman" w:eastAsia="Batang" w:hAnsi="Times New Roman" w:cs="Times New Roman"/>
          <w:b/>
          <w:i/>
          <w:iCs/>
          <w:sz w:val="20"/>
          <w:szCs w:val="20"/>
          <w:lang w:val="en-GB" w:eastAsia="ko-KR"/>
        </w:rPr>
        <w:t>3</w:t>
      </w:r>
      <w:r>
        <w:rPr>
          <w:rFonts w:ascii="Times New Roman" w:eastAsia="Batang" w:hAnsi="Times New Roman" w:cs="Times New Roman"/>
          <w:bCs/>
          <w:i/>
          <w:iCs/>
          <w:sz w:val="20"/>
          <w:szCs w:val="20"/>
          <w:lang w:val="en-GB" w:eastAsia="ko-KR"/>
        </w:rPr>
        <w:t xml:space="preserve">: </w:t>
      </w:r>
      <w:r w:rsidRPr="008A3452">
        <w:rPr>
          <w:rFonts w:ascii="Times New Roman" w:eastAsia="Batang" w:hAnsi="Times New Roman" w:cs="Times New Roman"/>
          <w:bCs/>
          <w:i/>
          <w:iCs/>
          <w:sz w:val="20"/>
          <w:szCs w:val="20"/>
          <w:lang w:val="en-GB" w:eastAsia="ko-KR"/>
        </w:rPr>
        <w:t xml:space="preserve">Extending SSB periodicity up to 320 ms has marginal impact </w:t>
      </w:r>
      <w:r>
        <w:rPr>
          <w:rFonts w:ascii="Times New Roman" w:eastAsia="Batang" w:hAnsi="Times New Roman" w:cs="Times New Roman"/>
          <w:bCs/>
          <w:i/>
          <w:iCs/>
          <w:sz w:val="20"/>
          <w:szCs w:val="20"/>
          <w:lang w:val="en-GB" w:eastAsia="ko-KR"/>
        </w:rPr>
        <w:t>on PSS and PBCH detection.</w:t>
      </w:r>
    </w:p>
    <w:p w14:paraId="533E38BF" w14:textId="05818B58" w:rsidR="00A12101" w:rsidRDefault="00A12101" w:rsidP="00A12101">
      <w:pPr>
        <w:pStyle w:val="NormalWeb"/>
        <w:numPr>
          <w:ilvl w:val="0"/>
          <w:numId w:val="11"/>
        </w:numPr>
        <w:spacing w:before="0" w:beforeAutospacing="0" w:after="0" w:afterAutospacing="0"/>
        <w:jc w:val="both"/>
        <w:rPr>
          <w:rFonts w:ascii="Times New Roman" w:eastAsia="Batang" w:hAnsi="Times New Roman" w:cs="Times New Roman"/>
          <w:bCs/>
          <w:i/>
          <w:iCs/>
          <w:sz w:val="20"/>
          <w:szCs w:val="20"/>
          <w:lang w:eastAsia="ko-KR"/>
        </w:rPr>
      </w:pPr>
      <w:r w:rsidRPr="008A3452">
        <w:rPr>
          <w:rFonts w:ascii="Times New Roman" w:eastAsia="Batang" w:hAnsi="Times New Roman" w:cs="Times New Roman"/>
          <w:bCs/>
          <w:i/>
          <w:iCs/>
          <w:sz w:val="20"/>
          <w:szCs w:val="20"/>
          <w:lang w:eastAsia="ko-KR"/>
        </w:rPr>
        <w:t>PSS detect</w:t>
      </w:r>
      <w:r>
        <w:rPr>
          <w:rFonts w:ascii="Times New Roman" w:eastAsia="Batang" w:hAnsi="Times New Roman" w:cs="Times New Roman"/>
          <w:bCs/>
          <w:i/>
          <w:iCs/>
          <w:sz w:val="20"/>
          <w:szCs w:val="20"/>
          <w:lang w:eastAsia="ko-KR"/>
        </w:rPr>
        <w:t xml:space="preserve">ion probability at 10% is achieved </w:t>
      </w:r>
      <w:r w:rsidRPr="008A3452">
        <w:rPr>
          <w:rFonts w:ascii="Times New Roman" w:eastAsia="Batang" w:hAnsi="Times New Roman" w:cs="Times New Roman"/>
          <w:bCs/>
          <w:i/>
          <w:iCs/>
          <w:sz w:val="20"/>
          <w:szCs w:val="20"/>
          <w:lang w:eastAsia="ko-KR"/>
        </w:rPr>
        <w:t xml:space="preserve">at DL SNR </w:t>
      </w:r>
      <w:r>
        <w:rPr>
          <w:rFonts w:ascii="Times New Roman" w:eastAsia="Batang" w:hAnsi="Times New Roman" w:cs="Times New Roman"/>
          <w:bCs/>
          <w:i/>
          <w:iCs/>
          <w:sz w:val="20"/>
          <w:szCs w:val="20"/>
          <w:lang w:eastAsia="ko-KR"/>
        </w:rPr>
        <w:t>=</w:t>
      </w:r>
      <w:r w:rsidRPr="008A3452">
        <w:rPr>
          <w:rFonts w:ascii="Times New Roman" w:eastAsia="Batang" w:hAnsi="Times New Roman" w:cs="Times New Roman"/>
          <w:bCs/>
          <w:i/>
          <w:iCs/>
          <w:sz w:val="20"/>
          <w:szCs w:val="20"/>
          <w:lang w:eastAsia="ko-KR"/>
        </w:rPr>
        <w:t>-</w:t>
      </w:r>
      <w:r>
        <w:rPr>
          <w:rFonts w:ascii="Times New Roman" w:eastAsia="Batang" w:hAnsi="Times New Roman" w:cs="Times New Roman"/>
          <w:bCs/>
          <w:i/>
          <w:iCs/>
          <w:sz w:val="20"/>
          <w:szCs w:val="20"/>
          <w:lang w:eastAsia="ko-KR"/>
        </w:rPr>
        <w:t>9</w:t>
      </w:r>
      <w:r w:rsidRPr="008A3452">
        <w:rPr>
          <w:rFonts w:ascii="Times New Roman" w:eastAsia="Batang" w:hAnsi="Times New Roman" w:cs="Times New Roman"/>
          <w:bCs/>
          <w:i/>
          <w:iCs/>
          <w:sz w:val="20"/>
          <w:szCs w:val="20"/>
          <w:lang w:eastAsia="ko-KR"/>
        </w:rPr>
        <w:t>.</w:t>
      </w:r>
      <w:r>
        <w:rPr>
          <w:rFonts w:ascii="Times New Roman" w:eastAsia="Batang" w:hAnsi="Times New Roman" w:cs="Times New Roman"/>
          <w:bCs/>
          <w:i/>
          <w:iCs/>
          <w:sz w:val="20"/>
          <w:szCs w:val="20"/>
          <w:lang w:eastAsia="ko-KR"/>
        </w:rPr>
        <w:t>6</w:t>
      </w:r>
      <w:r w:rsidRPr="008A3452">
        <w:rPr>
          <w:rFonts w:ascii="Times New Roman" w:eastAsia="Batang" w:hAnsi="Times New Roman" w:cs="Times New Roman"/>
          <w:bCs/>
          <w:i/>
          <w:iCs/>
          <w:sz w:val="20"/>
          <w:szCs w:val="20"/>
          <w:lang w:eastAsia="ko-KR"/>
        </w:rPr>
        <w:t xml:space="preserve"> dB </w:t>
      </w:r>
      <w:r>
        <w:rPr>
          <w:rFonts w:ascii="Times New Roman" w:eastAsia="Batang" w:hAnsi="Times New Roman" w:cs="Times New Roman"/>
          <w:bCs/>
          <w:i/>
          <w:iCs/>
          <w:sz w:val="20"/>
          <w:szCs w:val="20"/>
          <w:lang w:eastAsia="ko-KR"/>
        </w:rPr>
        <w:t xml:space="preserve">with </w:t>
      </w:r>
      <w:r w:rsidRPr="008A3452">
        <w:rPr>
          <w:rFonts w:ascii="Times New Roman" w:eastAsia="Batang" w:hAnsi="Times New Roman" w:cs="Times New Roman"/>
          <w:bCs/>
          <w:i/>
          <w:iCs/>
          <w:sz w:val="20"/>
          <w:szCs w:val="20"/>
          <w:lang w:eastAsia="ko-KR"/>
        </w:rPr>
        <w:t>4 PSS combining</w:t>
      </w:r>
      <w:r>
        <w:rPr>
          <w:rFonts w:ascii="Times New Roman" w:eastAsia="Batang" w:hAnsi="Times New Roman" w:cs="Times New Roman"/>
          <w:bCs/>
          <w:i/>
          <w:iCs/>
          <w:sz w:val="20"/>
          <w:szCs w:val="20"/>
          <w:lang w:eastAsia="ko-KR"/>
        </w:rPr>
        <w:t xml:space="preserve"> and </w:t>
      </w:r>
      <w:r w:rsidRPr="008A2199">
        <w:rPr>
          <w:rFonts w:ascii="Times New Roman" w:eastAsia="Batang" w:hAnsi="Times New Roman" w:cs="Times New Roman"/>
          <w:bCs/>
          <w:i/>
          <w:iCs/>
          <w:sz w:val="20"/>
          <w:szCs w:val="20"/>
          <w:lang w:eastAsia="ko-KR"/>
        </w:rPr>
        <w:t>DL SNR = -</w:t>
      </w:r>
      <w:r>
        <w:rPr>
          <w:rFonts w:ascii="Times New Roman" w:eastAsia="Batang" w:hAnsi="Times New Roman" w:cs="Times New Roman"/>
          <w:bCs/>
          <w:i/>
          <w:iCs/>
          <w:sz w:val="20"/>
          <w:szCs w:val="20"/>
          <w:lang w:eastAsia="ko-KR"/>
        </w:rPr>
        <w:t>8</w:t>
      </w:r>
      <w:r w:rsidRPr="008A2199">
        <w:rPr>
          <w:rFonts w:ascii="Times New Roman" w:eastAsia="Batang" w:hAnsi="Times New Roman" w:cs="Times New Roman"/>
          <w:bCs/>
          <w:i/>
          <w:iCs/>
          <w:sz w:val="20"/>
          <w:szCs w:val="20"/>
          <w:lang w:eastAsia="ko-KR"/>
        </w:rPr>
        <w:t>.</w:t>
      </w:r>
      <w:r>
        <w:rPr>
          <w:rFonts w:ascii="Times New Roman" w:eastAsia="Batang" w:hAnsi="Times New Roman" w:cs="Times New Roman"/>
          <w:bCs/>
          <w:i/>
          <w:iCs/>
          <w:sz w:val="20"/>
          <w:szCs w:val="20"/>
          <w:lang w:eastAsia="ko-KR"/>
        </w:rPr>
        <w:t>3</w:t>
      </w:r>
      <w:r w:rsidRPr="008A2199">
        <w:rPr>
          <w:rFonts w:ascii="Times New Roman" w:eastAsia="Batang" w:hAnsi="Times New Roman" w:cs="Times New Roman"/>
          <w:bCs/>
          <w:i/>
          <w:iCs/>
          <w:sz w:val="20"/>
          <w:szCs w:val="20"/>
          <w:lang w:eastAsia="ko-KR"/>
        </w:rPr>
        <w:t xml:space="preserve"> dB with single-shot detection</w:t>
      </w:r>
    </w:p>
    <w:p w14:paraId="1513DFD7" w14:textId="2A2C6DEB" w:rsidR="00A12101" w:rsidRDefault="00A12101" w:rsidP="00A12101">
      <w:pPr>
        <w:pStyle w:val="NormalWeb"/>
        <w:numPr>
          <w:ilvl w:val="0"/>
          <w:numId w:val="11"/>
        </w:numPr>
        <w:spacing w:before="0" w:beforeAutospacing="0" w:after="0" w:afterAutospacing="0"/>
        <w:jc w:val="both"/>
        <w:rPr>
          <w:rFonts w:ascii="Times New Roman" w:eastAsia="Batang" w:hAnsi="Times New Roman" w:cs="Times New Roman"/>
          <w:bCs/>
          <w:i/>
          <w:iCs/>
          <w:sz w:val="20"/>
          <w:szCs w:val="20"/>
          <w:lang w:eastAsia="ko-KR"/>
        </w:rPr>
      </w:pPr>
      <w:r w:rsidRPr="008A3452">
        <w:rPr>
          <w:rFonts w:ascii="Times New Roman" w:eastAsia="Batang" w:hAnsi="Times New Roman" w:cs="Times New Roman"/>
          <w:bCs/>
          <w:i/>
          <w:iCs/>
          <w:sz w:val="20"/>
          <w:szCs w:val="20"/>
          <w:lang w:eastAsia="ko-KR"/>
        </w:rPr>
        <w:lastRenderedPageBreak/>
        <w:t xml:space="preserve">PBCH </w:t>
      </w:r>
      <w:r>
        <w:rPr>
          <w:rFonts w:ascii="Times New Roman" w:eastAsia="Batang" w:hAnsi="Times New Roman" w:cs="Times New Roman"/>
          <w:bCs/>
          <w:i/>
          <w:iCs/>
          <w:sz w:val="20"/>
          <w:szCs w:val="20"/>
          <w:lang w:eastAsia="ko-KR"/>
        </w:rPr>
        <w:t xml:space="preserve">BLER at 1% is achieved </w:t>
      </w:r>
      <w:r w:rsidRPr="008A3452">
        <w:rPr>
          <w:rFonts w:ascii="Times New Roman" w:eastAsia="Batang" w:hAnsi="Times New Roman" w:cs="Times New Roman"/>
          <w:bCs/>
          <w:i/>
          <w:iCs/>
          <w:sz w:val="20"/>
          <w:szCs w:val="20"/>
          <w:lang w:eastAsia="ko-KR"/>
        </w:rPr>
        <w:t xml:space="preserve">at DL SNR </w:t>
      </w:r>
      <w:r>
        <w:rPr>
          <w:rFonts w:ascii="Times New Roman" w:eastAsia="Batang" w:hAnsi="Times New Roman" w:cs="Times New Roman"/>
          <w:bCs/>
          <w:i/>
          <w:iCs/>
          <w:sz w:val="20"/>
          <w:szCs w:val="20"/>
          <w:lang w:eastAsia="ko-KR"/>
        </w:rPr>
        <w:t>=</w:t>
      </w:r>
      <w:r w:rsidRPr="008A3452">
        <w:rPr>
          <w:rFonts w:ascii="Times New Roman" w:eastAsia="Batang" w:hAnsi="Times New Roman" w:cs="Times New Roman"/>
          <w:bCs/>
          <w:i/>
          <w:iCs/>
          <w:sz w:val="20"/>
          <w:szCs w:val="20"/>
          <w:lang w:eastAsia="ko-KR"/>
        </w:rPr>
        <w:t xml:space="preserve">-13.3 dB </w:t>
      </w:r>
      <w:r>
        <w:rPr>
          <w:rFonts w:ascii="Times New Roman" w:eastAsia="Batang" w:hAnsi="Times New Roman" w:cs="Times New Roman"/>
          <w:bCs/>
          <w:i/>
          <w:iCs/>
          <w:sz w:val="20"/>
          <w:szCs w:val="20"/>
          <w:lang w:eastAsia="ko-KR"/>
        </w:rPr>
        <w:t xml:space="preserve">with </w:t>
      </w:r>
      <w:r w:rsidRPr="008A3452">
        <w:rPr>
          <w:rFonts w:ascii="Times New Roman" w:eastAsia="Batang" w:hAnsi="Times New Roman" w:cs="Times New Roman"/>
          <w:bCs/>
          <w:i/>
          <w:iCs/>
          <w:sz w:val="20"/>
          <w:szCs w:val="20"/>
          <w:lang w:eastAsia="ko-KR"/>
        </w:rPr>
        <w:t>4 PBCH combining</w:t>
      </w:r>
      <w:r>
        <w:rPr>
          <w:rFonts w:ascii="Times New Roman" w:eastAsia="Batang" w:hAnsi="Times New Roman" w:cs="Times New Roman"/>
          <w:bCs/>
          <w:i/>
          <w:iCs/>
          <w:sz w:val="20"/>
          <w:szCs w:val="20"/>
          <w:lang w:eastAsia="ko-KR"/>
        </w:rPr>
        <w:t xml:space="preserve"> and DL SNR=7.3 dB with single-shot detection.   </w:t>
      </w:r>
    </w:p>
    <w:p w14:paraId="367EF686" w14:textId="77777777" w:rsidR="00A12101" w:rsidRDefault="00A12101" w:rsidP="00A12101">
      <w:pPr>
        <w:pStyle w:val="NormalWeb"/>
        <w:spacing w:before="0" w:beforeAutospacing="0" w:after="0" w:afterAutospacing="0"/>
        <w:jc w:val="both"/>
        <w:rPr>
          <w:rFonts w:ascii="Times New Roman" w:eastAsia="Batang" w:hAnsi="Times New Roman" w:cs="Times New Roman"/>
          <w:bCs/>
          <w:i/>
          <w:iCs/>
          <w:sz w:val="20"/>
          <w:szCs w:val="20"/>
          <w:lang w:eastAsia="ko-KR"/>
        </w:rPr>
      </w:pPr>
    </w:p>
    <w:p w14:paraId="3FC44E18" w14:textId="55CB6092" w:rsidR="00A12101" w:rsidRDefault="00A12101" w:rsidP="00A12101">
      <w:pPr>
        <w:pStyle w:val="NormalWeb"/>
        <w:spacing w:before="0" w:beforeAutospacing="0" w:after="0" w:afterAutospacing="0"/>
        <w:jc w:val="both"/>
        <w:rPr>
          <w:rFonts w:ascii="Times New Roman" w:eastAsia="Batang" w:hAnsi="Times New Roman" w:cs="Times New Roman"/>
          <w:bCs/>
          <w:i/>
          <w:iCs/>
          <w:sz w:val="20"/>
          <w:szCs w:val="20"/>
          <w:lang w:eastAsia="ko-KR"/>
        </w:rPr>
      </w:pPr>
      <w:r w:rsidRPr="000B4EF6">
        <w:rPr>
          <w:rFonts w:ascii="Times New Roman" w:eastAsia="Batang" w:hAnsi="Times New Roman" w:cs="Times New Roman"/>
          <w:b/>
          <w:i/>
          <w:iCs/>
          <w:sz w:val="20"/>
          <w:szCs w:val="20"/>
          <w:lang w:eastAsia="ko-KR"/>
        </w:rPr>
        <w:t xml:space="preserve">Observation </w:t>
      </w:r>
      <w:r w:rsidR="00BA6A4F">
        <w:rPr>
          <w:rFonts w:ascii="Times New Roman" w:eastAsia="Batang" w:hAnsi="Times New Roman" w:cs="Times New Roman"/>
          <w:b/>
          <w:i/>
          <w:iCs/>
          <w:sz w:val="20"/>
          <w:szCs w:val="20"/>
          <w:lang w:eastAsia="ko-KR"/>
        </w:rPr>
        <w:t>4</w:t>
      </w:r>
      <w:r w:rsidRPr="000B4EF6">
        <w:rPr>
          <w:rFonts w:ascii="Times New Roman" w:eastAsia="Batang" w:hAnsi="Times New Roman" w:cs="Times New Roman"/>
          <w:b/>
          <w:i/>
          <w:iCs/>
          <w:sz w:val="20"/>
          <w:szCs w:val="20"/>
          <w:lang w:eastAsia="ko-KR"/>
        </w:rPr>
        <w:t>:</w:t>
      </w:r>
      <w:r>
        <w:rPr>
          <w:rFonts w:ascii="Times New Roman" w:eastAsia="Batang" w:hAnsi="Times New Roman" w:cs="Times New Roman"/>
          <w:bCs/>
          <w:i/>
          <w:iCs/>
          <w:sz w:val="20"/>
          <w:szCs w:val="20"/>
          <w:lang w:eastAsia="ko-KR"/>
        </w:rPr>
        <w:t xml:space="preserve"> </w:t>
      </w:r>
      <w:r w:rsidRPr="000B4EF6">
        <w:rPr>
          <w:rFonts w:ascii="Times New Roman" w:eastAsia="Batang" w:hAnsi="Times New Roman" w:cs="Times New Roman"/>
          <w:bCs/>
          <w:i/>
          <w:iCs/>
          <w:sz w:val="20"/>
          <w:szCs w:val="20"/>
          <w:lang w:eastAsia="ko-KR"/>
        </w:rPr>
        <w:t>PDCCH 1% BLER with AL=8 is achieved at SNR = -5.25 dB (gap = 2.75 dB with -8 dB target)</w:t>
      </w:r>
      <w:r>
        <w:rPr>
          <w:rFonts w:ascii="Times New Roman" w:eastAsia="Batang" w:hAnsi="Times New Roman" w:cs="Times New Roman"/>
          <w:bCs/>
          <w:i/>
          <w:iCs/>
          <w:sz w:val="20"/>
          <w:szCs w:val="20"/>
          <w:lang w:eastAsia="ko-KR"/>
        </w:rPr>
        <w:t>.</w:t>
      </w:r>
    </w:p>
    <w:p w14:paraId="68F4B945" w14:textId="77777777" w:rsidR="00A12101" w:rsidRDefault="00A12101" w:rsidP="00A12101">
      <w:pPr>
        <w:pStyle w:val="NormalWeb"/>
        <w:spacing w:before="0" w:beforeAutospacing="0" w:after="0" w:afterAutospacing="0"/>
        <w:jc w:val="both"/>
        <w:rPr>
          <w:rFonts w:ascii="Times New Roman" w:eastAsia="Batang" w:hAnsi="Times New Roman" w:cs="Times New Roman"/>
          <w:bCs/>
          <w:i/>
          <w:iCs/>
          <w:sz w:val="20"/>
          <w:szCs w:val="20"/>
          <w:lang w:eastAsia="ko-KR"/>
        </w:rPr>
      </w:pPr>
    </w:p>
    <w:p w14:paraId="0F748202" w14:textId="3EFDD04A" w:rsidR="00A12101" w:rsidRPr="00F167AD" w:rsidRDefault="00A12101" w:rsidP="00A12101">
      <w:pPr>
        <w:pStyle w:val="NormalWeb"/>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
          <w:i/>
          <w:iCs/>
          <w:sz w:val="20"/>
          <w:szCs w:val="20"/>
          <w:lang w:eastAsia="ko-KR"/>
        </w:rPr>
        <w:t>Proposal 3</w:t>
      </w:r>
      <w:r w:rsidRPr="00F167AD">
        <w:rPr>
          <w:rFonts w:ascii="Times New Roman" w:eastAsia="Batang" w:hAnsi="Times New Roman" w:cs="Times New Roman"/>
          <w:bCs/>
          <w:i/>
          <w:iCs/>
          <w:sz w:val="20"/>
          <w:szCs w:val="20"/>
          <w:lang w:eastAsia="ko-KR"/>
        </w:rPr>
        <w:t>: RAN1 should agree on a minimum DL SNR target of -8 dB for Link-level enhancements for the following channels:</w:t>
      </w:r>
    </w:p>
    <w:p w14:paraId="03AC3676" w14:textId="77777777" w:rsidR="00A12101" w:rsidRPr="00F167AD" w:rsidRDefault="00A12101" w:rsidP="00A12101">
      <w:pPr>
        <w:pStyle w:val="NormalWeb"/>
        <w:numPr>
          <w:ilvl w:val="0"/>
          <w:numId w:val="21"/>
        </w:numPr>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Cs/>
          <w:i/>
          <w:iCs/>
          <w:sz w:val="20"/>
          <w:szCs w:val="20"/>
          <w:lang w:eastAsia="ko-KR"/>
        </w:rPr>
        <w:t xml:space="preserve">PDCCH </w:t>
      </w:r>
    </w:p>
    <w:p w14:paraId="00B1F508" w14:textId="77777777" w:rsidR="00A12101" w:rsidRPr="00F167AD" w:rsidRDefault="00A12101" w:rsidP="00A12101">
      <w:pPr>
        <w:pStyle w:val="NormalWeb"/>
        <w:numPr>
          <w:ilvl w:val="0"/>
          <w:numId w:val="21"/>
        </w:numPr>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Cs/>
          <w:i/>
          <w:iCs/>
          <w:sz w:val="20"/>
          <w:szCs w:val="20"/>
          <w:lang w:eastAsia="ko-KR"/>
        </w:rPr>
        <w:t xml:space="preserve">PDSCH with Msg 4 </w:t>
      </w:r>
    </w:p>
    <w:p w14:paraId="4611F52B" w14:textId="77777777" w:rsidR="00A12101" w:rsidRDefault="00A12101" w:rsidP="00A12101">
      <w:pPr>
        <w:pStyle w:val="NormalWeb"/>
        <w:numPr>
          <w:ilvl w:val="0"/>
          <w:numId w:val="21"/>
        </w:numPr>
        <w:spacing w:before="0" w:beforeAutospacing="0" w:after="0" w:afterAutospacing="0"/>
        <w:jc w:val="both"/>
        <w:rPr>
          <w:rFonts w:ascii="Times New Roman" w:eastAsia="Batang" w:hAnsi="Times New Roman" w:cs="Times New Roman"/>
          <w:bCs/>
          <w:i/>
          <w:iCs/>
          <w:sz w:val="20"/>
          <w:szCs w:val="20"/>
          <w:lang w:eastAsia="ko-KR"/>
        </w:rPr>
      </w:pPr>
      <w:r w:rsidRPr="00F167AD">
        <w:rPr>
          <w:rFonts w:ascii="Times New Roman" w:eastAsia="Batang" w:hAnsi="Times New Roman" w:cs="Times New Roman"/>
          <w:bCs/>
          <w:i/>
          <w:iCs/>
          <w:sz w:val="20"/>
          <w:szCs w:val="20"/>
          <w:lang w:val="en-GB" w:eastAsia="ko-KR"/>
        </w:rPr>
        <w:t>PDSCH with SIB1/SIB19</w:t>
      </w:r>
    </w:p>
    <w:p w14:paraId="528881F4" w14:textId="59EE6141" w:rsidR="00DD0339" w:rsidRDefault="00DD0339" w:rsidP="00E36FA6">
      <w:pPr>
        <w:rPr>
          <w:rFonts w:eastAsia="SimSun"/>
          <w:sz w:val="20"/>
          <w:lang w:val="en-US" w:eastAsia="zh-CN"/>
        </w:rPr>
      </w:pPr>
    </w:p>
    <w:p w14:paraId="22A1224A" w14:textId="77777777" w:rsidR="000A6F3D" w:rsidRPr="002900D5" w:rsidRDefault="000A6F3D" w:rsidP="00E36FA6">
      <w:pPr>
        <w:rPr>
          <w:rFonts w:eastAsia="SimSun"/>
          <w:sz w:val="20"/>
          <w:lang w:val="en-US" w:eastAsia="zh-CN"/>
        </w:rPr>
      </w:pPr>
    </w:p>
    <w:p w14:paraId="5C997EC1" w14:textId="0D15857C" w:rsidR="00DD0339" w:rsidRPr="00DD0339" w:rsidRDefault="00BF0A73" w:rsidP="00E36FA6">
      <w:pPr>
        <w:rPr>
          <w:rFonts w:eastAsia="SimSun"/>
          <w:sz w:val="20"/>
          <w:u w:val="single"/>
          <w:lang w:val="en-US" w:eastAsia="zh-CN"/>
        </w:rPr>
      </w:pPr>
      <w:r>
        <w:rPr>
          <w:rFonts w:eastAsia="SimSun"/>
          <w:sz w:val="20"/>
          <w:u w:val="single"/>
          <w:lang w:val="en-US" w:eastAsia="zh-CN"/>
        </w:rPr>
        <w:t>P</w:t>
      </w:r>
      <w:r w:rsidRPr="00BF0A73">
        <w:rPr>
          <w:rFonts w:eastAsia="SimSun"/>
          <w:sz w:val="20"/>
          <w:u w:val="single"/>
          <w:lang w:val="en-US" w:eastAsia="zh-CN"/>
        </w:rPr>
        <w:t>hysical layer procedures for ON/OFF beams</w:t>
      </w:r>
      <w:r w:rsidR="00DD0339" w:rsidRPr="00DD0339">
        <w:rPr>
          <w:rFonts w:eastAsia="SimSun"/>
          <w:sz w:val="20"/>
          <w:u w:val="single"/>
          <w:lang w:val="en-US" w:eastAsia="zh-CN"/>
        </w:rPr>
        <w:t>:</w:t>
      </w:r>
    </w:p>
    <w:p w14:paraId="7D059C15" w14:textId="5B41C1DF" w:rsidR="00DD0339" w:rsidRDefault="00DD0339" w:rsidP="00E36FA6">
      <w:pPr>
        <w:rPr>
          <w:rFonts w:eastAsia="SimSun"/>
          <w:sz w:val="20"/>
          <w:lang w:val="en-US" w:eastAsia="zh-CN"/>
        </w:rPr>
      </w:pPr>
    </w:p>
    <w:p w14:paraId="043BBF9A" w14:textId="123648D4" w:rsidR="00A12101" w:rsidRPr="0028609D" w:rsidRDefault="00377BAE" w:rsidP="00A12101">
      <w:pPr>
        <w:spacing w:afterLines="50" w:after="120"/>
        <w:rPr>
          <w:rFonts w:eastAsia="SimSun"/>
          <w:b/>
          <w:bCs/>
          <w:i/>
          <w:iCs/>
          <w:sz w:val="20"/>
          <w:lang w:eastAsia="zh-CN"/>
        </w:rPr>
      </w:pPr>
      <w:r>
        <w:rPr>
          <w:rFonts w:eastAsia="SimSun"/>
          <w:b/>
          <w:bCs/>
          <w:i/>
          <w:iCs/>
          <w:sz w:val="20"/>
          <w:lang w:val="en-US" w:eastAsia="zh-CN"/>
        </w:rPr>
        <w:t xml:space="preserve">Observation </w:t>
      </w:r>
      <w:r w:rsidR="00BA6A4F">
        <w:rPr>
          <w:rFonts w:eastAsia="SimSun"/>
          <w:b/>
          <w:bCs/>
          <w:i/>
          <w:iCs/>
          <w:sz w:val="20"/>
          <w:lang w:val="en-US" w:eastAsia="zh-CN"/>
        </w:rPr>
        <w:t>5</w:t>
      </w:r>
      <w:r w:rsidR="00A12101" w:rsidRPr="0028609D">
        <w:rPr>
          <w:rFonts w:eastAsia="SimSun"/>
          <w:b/>
          <w:bCs/>
          <w:i/>
          <w:iCs/>
          <w:sz w:val="20"/>
          <w:lang w:eastAsia="zh-CN"/>
        </w:rPr>
        <w:t xml:space="preserve">: </w:t>
      </w:r>
      <w:r w:rsidR="00A12101" w:rsidRPr="0028609D">
        <w:rPr>
          <w:rFonts w:eastAsia="SimSun"/>
          <w:i/>
          <w:iCs/>
          <w:sz w:val="20"/>
          <w:lang w:eastAsia="zh-CN"/>
        </w:rPr>
        <w:t>A UE need not be aware of whether a beam is wide or narrow to perform initial DL synchronization, SI acquisition, random access procedure and data transfer.</w:t>
      </w:r>
    </w:p>
    <w:p w14:paraId="03323537" w14:textId="052AE11B" w:rsidR="00A12101" w:rsidRPr="0028609D" w:rsidRDefault="00377BAE" w:rsidP="00A12101">
      <w:pPr>
        <w:spacing w:afterLines="50" w:after="120"/>
        <w:rPr>
          <w:rFonts w:eastAsia="SimSun"/>
          <w:i/>
          <w:iCs/>
          <w:sz w:val="20"/>
          <w:lang w:eastAsia="zh-CN"/>
        </w:rPr>
      </w:pPr>
      <w:r>
        <w:rPr>
          <w:rFonts w:eastAsia="SimSun"/>
          <w:b/>
          <w:bCs/>
          <w:i/>
          <w:iCs/>
          <w:sz w:val="20"/>
          <w:lang w:eastAsia="zh-CN"/>
        </w:rPr>
        <w:t xml:space="preserve">Observation </w:t>
      </w:r>
      <w:r w:rsidR="00BA6A4F">
        <w:rPr>
          <w:rFonts w:eastAsia="SimSun"/>
          <w:b/>
          <w:bCs/>
          <w:i/>
          <w:iCs/>
          <w:sz w:val="20"/>
          <w:lang w:eastAsia="zh-CN"/>
        </w:rPr>
        <w:t>6</w:t>
      </w:r>
      <w:r w:rsidR="00A12101" w:rsidRPr="0028609D">
        <w:rPr>
          <w:rFonts w:eastAsia="SimSun"/>
          <w:b/>
          <w:bCs/>
          <w:i/>
          <w:iCs/>
          <w:sz w:val="20"/>
          <w:lang w:eastAsia="zh-CN"/>
        </w:rPr>
        <w:t xml:space="preserve">: </w:t>
      </w:r>
      <w:r w:rsidR="00A12101" w:rsidRPr="0028609D">
        <w:rPr>
          <w:rFonts w:eastAsia="SimSun"/>
          <w:i/>
          <w:iCs/>
          <w:sz w:val="20"/>
          <w:lang w:eastAsia="zh-CN"/>
        </w:rPr>
        <w:t>Following DL synchronization using CD-SSB, SIB1/SIB19 acquisition and random access on wide beam, a UE can be configured to make measurement on NCD-SSB on overlapped narrow beams to re-direct UE to best narrow beam for data transfer.</w:t>
      </w:r>
    </w:p>
    <w:p w14:paraId="38303049" w14:textId="6A6A256E" w:rsidR="00A12101" w:rsidRDefault="00A12101" w:rsidP="00A12101">
      <w:pPr>
        <w:spacing w:afterLines="50" w:after="120"/>
        <w:rPr>
          <w:rFonts w:eastAsia="SimSun"/>
          <w:i/>
          <w:iCs/>
          <w:sz w:val="20"/>
          <w:lang w:eastAsia="zh-CN"/>
        </w:rPr>
      </w:pPr>
      <w:r w:rsidRPr="0028609D">
        <w:rPr>
          <w:rFonts w:eastAsia="SimSun"/>
          <w:b/>
          <w:bCs/>
          <w:i/>
          <w:iCs/>
          <w:sz w:val="20"/>
          <w:lang w:eastAsia="zh-CN"/>
        </w:rPr>
        <w:t xml:space="preserve">Proposal </w:t>
      </w:r>
      <w:r w:rsidR="00377BAE">
        <w:rPr>
          <w:rFonts w:eastAsia="SimSun"/>
          <w:b/>
          <w:bCs/>
          <w:i/>
          <w:iCs/>
          <w:sz w:val="20"/>
          <w:lang w:eastAsia="zh-CN"/>
        </w:rPr>
        <w:t>4</w:t>
      </w:r>
      <w:r w:rsidRPr="0028609D">
        <w:rPr>
          <w:rFonts w:eastAsia="SimSun"/>
          <w:b/>
          <w:bCs/>
          <w:i/>
          <w:iCs/>
          <w:sz w:val="20"/>
          <w:lang w:eastAsia="zh-CN"/>
        </w:rPr>
        <w:t xml:space="preserve">: </w:t>
      </w:r>
      <w:r w:rsidRPr="0028609D">
        <w:rPr>
          <w:rFonts w:eastAsia="SimSun"/>
          <w:i/>
          <w:iCs/>
          <w:sz w:val="20"/>
          <w:lang w:eastAsia="zh-CN"/>
        </w:rPr>
        <w:t>RAN1 to consider configuration on SIB of RACH preambles resources linked to SS/PBCH block index of NCD-SSB transmitted on narrow beams to re-direct UE to best narrow beam for random access on narrow beam.</w:t>
      </w:r>
    </w:p>
    <w:p w14:paraId="0091C992" w14:textId="590A6AC0" w:rsidR="00A12101" w:rsidRPr="00F167AD" w:rsidRDefault="00A12101" w:rsidP="00A12101">
      <w:pPr>
        <w:spacing w:afterLines="50" w:after="120"/>
        <w:rPr>
          <w:rFonts w:eastAsia="SimSun"/>
          <w:i/>
          <w:iCs/>
          <w:sz w:val="20"/>
          <w:lang w:val="en-US" w:eastAsia="zh-CN"/>
        </w:rPr>
      </w:pPr>
      <w:r>
        <w:rPr>
          <w:rFonts w:eastAsia="SimSun"/>
          <w:b/>
          <w:bCs/>
          <w:i/>
          <w:iCs/>
          <w:sz w:val="20"/>
          <w:lang w:val="en-US" w:eastAsia="zh-CN"/>
        </w:rPr>
        <w:t xml:space="preserve">Proposal </w:t>
      </w:r>
      <w:r w:rsidR="00377BAE">
        <w:rPr>
          <w:rFonts w:eastAsia="SimSun"/>
          <w:b/>
          <w:bCs/>
          <w:i/>
          <w:iCs/>
          <w:sz w:val="20"/>
          <w:lang w:val="en-US" w:eastAsia="zh-CN"/>
        </w:rPr>
        <w:t>5</w:t>
      </w:r>
      <w:r w:rsidRPr="00F167AD">
        <w:rPr>
          <w:rFonts w:eastAsia="SimSun"/>
          <w:i/>
          <w:iCs/>
          <w:sz w:val="20"/>
          <w:lang w:val="en-US" w:eastAsia="zh-CN"/>
        </w:rPr>
        <w:t>: Only one of narrow beam</w:t>
      </w:r>
      <w:r>
        <w:rPr>
          <w:rFonts w:eastAsia="SimSun"/>
          <w:i/>
          <w:iCs/>
          <w:sz w:val="20"/>
          <w:lang w:val="en-US" w:eastAsia="zh-CN"/>
        </w:rPr>
        <w:t>s</w:t>
      </w:r>
      <w:r w:rsidRPr="00F167AD">
        <w:rPr>
          <w:rFonts w:eastAsia="SimSun"/>
          <w:i/>
          <w:iCs/>
          <w:sz w:val="20"/>
          <w:lang w:val="en-US" w:eastAsia="zh-CN"/>
        </w:rPr>
        <w:t xml:space="preserve"> overlayed by a wide beam can be active at a time if no transmission on wide beam </w:t>
      </w:r>
      <w:r>
        <w:rPr>
          <w:rFonts w:eastAsia="SimSun"/>
          <w:i/>
          <w:iCs/>
          <w:sz w:val="20"/>
          <w:lang w:val="en-US" w:eastAsia="zh-CN"/>
        </w:rPr>
        <w:t>to</w:t>
      </w:r>
      <w:r w:rsidRPr="00F167AD">
        <w:rPr>
          <w:rFonts w:eastAsia="SimSun"/>
          <w:i/>
          <w:iCs/>
          <w:sz w:val="20"/>
          <w:lang w:val="en-US" w:eastAsia="zh-CN"/>
        </w:rPr>
        <w:t xml:space="preserve"> mitigate satellite complexity.</w:t>
      </w:r>
    </w:p>
    <w:p w14:paraId="73EEA760" w14:textId="0F599938" w:rsidR="00A12101" w:rsidRPr="00F167AD" w:rsidRDefault="00A12101" w:rsidP="00A12101">
      <w:pPr>
        <w:spacing w:afterLines="50" w:after="120"/>
        <w:rPr>
          <w:rFonts w:eastAsia="SimSun"/>
          <w:i/>
          <w:iCs/>
          <w:sz w:val="20"/>
          <w:lang w:val="en-US" w:eastAsia="zh-CN"/>
        </w:rPr>
      </w:pPr>
      <w:r>
        <w:rPr>
          <w:rFonts w:eastAsia="SimSun"/>
          <w:b/>
          <w:bCs/>
          <w:i/>
          <w:iCs/>
          <w:sz w:val="20"/>
          <w:lang w:val="en-US" w:eastAsia="zh-CN"/>
        </w:rPr>
        <w:t xml:space="preserve">Proposal </w:t>
      </w:r>
      <w:r w:rsidR="00377BAE">
        <w:rPr>
          <w:rFonts w:eastAsia="SimSun"/>
          <w:b/>
          <w:bCs/>
          <w:i/>
          <w:iCs/>
          <w:sz w:val="20"/>
          <w:lang w:val="en-US" w:eastAsia="zh-CN"/>
        </w:rPr>
        <w:t>6</w:t>
      </w:r>
      <w:r w:rsidRPr="00F167AD">
        <w:rPr>
          <w:rFonts w:eastAsia="SimSun"/>
          <w:i/>
          <w:iCs/>
          <w:sz w:val="20"/>
          <w:lang w:val="en-US" w:eastAsia="zh-CN"/>
        </w:rPr>
        <w:t xml:space="preserve">: Wide beams can be active or narrow beams can be active at a time in a TDM multiplexed </w:t>
      </w:r>
      <w:r>
        <w:rPr>
          <w:rFonts w:eastAsia="SimSun"/>
          <w:i/>
          <w:iCs/>
          <w:sz w:val="20"/>
          <w:lang w:val="en-US" w:eastAsia="zh-CN"/>
        </w:rPr>
        <w:t xml:space="preserve">to mitigate </w:t>
      </w:r>
      <w:r w:rsidRPr="00F167AD">
        <w:rPr>
          <w:rFonts w:eastAsia="SimSun"/>
          <w:i/>
          <w:iCs/>
          <w:sz w:val="20"/>
          <w:lang w:val="en-US" w:eastAsia="zh-CN"/>
        </w:rPr>
        <w:t xml:space="preserve">satellite </w:t>
      </w:r>
      <w:r>
        <w:rPr>
          <w:rFonts w:eastAsia="SimSun"/>
          <w:i/>
          <w:iCs/>
          <w:sz w:val="20"/>
          <w:lang w:val="en-US" w:eastAsia="zh-CN"/>
        </w:rPr>
        <w:t>complexity</w:t>
      </w:r>
      <w:r w:rsidRPr="00F167AD">
        <w:rPr>
          <w:rFonts w:eastAsia="SimSun"/>
          <w:i/>
          <w:iCs/>
          <w:sz w:val="20"/>
          <w:lang w:val="en-US" w:eastAsia="zh-CN"/>
        </w:rPr>
        <w:t>.</w:t>
      </w:r>
    </w:p>
    <w:p w14:paraId="3E68B1A4" w14:textId="77777777" w:rsidR="00A12101" w:rsidRPr="003E1D81" w:rsidRDefault="00A12101" w:rsidP="003E1D81">
      <w:pPr>
        <w:rPr>
          <w:sz w:val="20"/>
          <w:lang w:eastAsia="x-none"/>
        </w:rPr>
      </w:pPr>
    </w:p>
    <w:p w14:paraId="51CC63C8" w14:textId="4B0B0E27" w:rsidR="005F2BBB" w:rsidRPr="00DB5A44" w:rsidRDefault="003E1D81" w:rsidP="005F2BBB">
      <w:pPr>
        <w:pStyle w:val="Heading1"/>
        <w:ind w:left="432" w:hanging="432"/>
        <w:rPr>
          <w:rFonts w:ascii="Times New Roman" w:hAnsi="Times New Roman"/>
          <w:b/>
          <w:bCs/>
          <w:sz w:val="22"/>
          <w:szCs w:val="22"/>
        </w:rPr>
      </w:pPr>
      <w:r>
        <w:rPr>
          <w:rFonts w:asciiTheme="minorEastAsia" w:eastAsiaTheme="minorEastAsia" w:hAnsiTheme="minorEastAsia"/>
          <w:b/>
          <w:bCs/>
          <w:sz w:val="22"/>
          <w:szCs w:val="22"/>
          <w:lang w:eastAsia="zh-CN"/>
        </w:rPr>
        <w:t>6</w:t>
      </w:r>
      <w:r w:rsidR="00DB5A44" w:rsidRPr="00DB5A44">
        <w:rPr>
          <w:rFonts w:ascii="Times New Roman" w:hAnsi="Times New Roman"/>
          <w:b/>
          <w:bCs/>
          <w:sz w:val="22"/>
          <w:szCs w:val="22"/>
        </w:rPr>
        <w:t xml:space="preserve"> </w:t>
      </w:r>
      <w:r w:rsidR="005F2BBB" w:rsidRPr="00DB5A44">
        <w:rPr>
          <w:rFonts w:ascii="Times New Roman" w:hAnsi="Times New Roman"/>
          <w:b/>
          <w:bCs/>
          <w:sz w:val="22"/>
          <w:szCs w:val="22"/>
        </w:rPr>
        <w:t>References</w:t>
      </w:r>
      <w:bookmarkEnd w:id="4"/>
      <w:bookmarkEnd w:id="5"/>
      <w:bookmarkEnd w:id="6"/>
    </w:p>
    <w:p w14:paraId="22106CB1" w14:textId="13878B0D" w:rsidR="00EF492B" w:rsidRDefault="00ED6AEC" w:rsidP="009217B1">
      <w:pPr>
        <w:pStyle w:val="ListParagraph"/>
        <w:numPr>
          <w:ilvl w:val="0"/>
          <w:numId w:val="2"/>
        </w:numPr>
        <w:spacing w:after="120"/>
        <w:ind w:leftChars="0"/>
        <w:jc w:val="both"/>
        <w:rPr>
          <w:rFonts w:eastAsia="SimSun"/>
          <w:sz w:val="20"/>
          <w:lang w:val="en-US" w:eastAsia="zh-CN"/>
        </w:rPr>
      </w:pPr>
      <w:r w:rsidRPr="00ED6AEC">
        <w:rPr>
          <w:rFonts w:eastAsia="SimSun"/>
          <w:sz w:val="20"/>
          <w:lang w:val="en-US" w:eastAsia="zh-CN"/>
        </w:rPr>
        <w:t>RP-2</w:t>
      </w:r>
      <w:r w:rsidR="004F6B51">
        <w:rPr>
          <w:rFonts w:eastAsia="SimSun"/>
          <w:sz w:val="20"/>
          <w:lang w:val="en-US" w:eastAsia="zh-CN"/>
        </w:rPr>
        <w:t>41667</w:t>
      </w:r>
      <w:r w:rsidRPr="00ED6AEC">
        <w:rPr>
          <w:rFonts w:eastAsia="SimSun"/>
          <w:sz w:val="20"/>
          <w:lang w:val="en-US" w:eastAsia="zh-CN"/>
        </w:rPr>
        <w:t>, Moderator (</w:t>
      </w:r>
      <w:r w:rsidR="00705396">
        <w:rPr>
          <w:rFonts w:eastAsia="SimSun"/>
          <w:sz w:val="20"/>
          <w:lang w:val="en-US" w:eastAsia="zh-CN"/>
        </w:rPr>
        <w:t>Thales</w:t>
      </w:r>
      <w:r w:rsidRPr="00ED6AEC">
        <w:rPr>
          <w:rFonts w:eastAsia="SimSun"/>
          <w:sz w:val="20"/>
          <w:lang w:val="en-US" w:eastAsia="zh-CN"/>
        </w:rPr>
        <w:t xml:space="preserve">), </w:t>
      </w:r>
      <w:r w:rsidR="00A70E1A">
        <w:rPr>
          <w:rFonts w:eastAsia="SimSun"/>
          <w:sz w:val="20"/>
          <w:lang w:val="en-US" w:eastAsia="zh-CN"/>
        </w:rPr>
        <w:t xml:space="preserve">New WID: </w:t>
      </w:r>
      <w:r w:rsidR="00A70E1A" w:rsidRPr="00A70E1A">
        <w:rPr>
          <w:rFonts w:eastAsia="SimSun"/>
          <w:sz w:val="20"/>
          <w:lang w:val="en-US" w:eastAsia="zh-CN"/>
        </w:rPr>
        <w:t>Non-Terrestrial Networks (NTN) for NR Phase 3</w:t>
      </w:r>
      <w:r w:rsidRPr="00ED6AEC">
        <w:rPr>
          <w:rFonts w:eastAsia="SimSun"/>
          <w:sz w:val="20"/>
          <w:lang w:val="en-US" w:eastAsia="zh-CN"/>
        </w:rPr>
        <w:t xml:space="preserve">, </w:t>
      </w:r>
      <w:r w:rsidR="00A70E1A">
        <w:rPr>
          <w:rFonts w:eastAsia="SimSun"/>
          <w:sz w:val="20"/>
          <w:lang w:val="en-US" w:eastAsia="zh-CN"/>
        </w:rPr>
        <w:t>RAN#10</w:t>
      </w:r>
      <w:r w:rsidR="004F6B51">
        <w:rPr>
          <w:rFonts w:eastAsia="SimSun"/>
          <w:sz w:val="20"/>
          <w:lang w:val="en-US" w:eastAsia="zh-CN"/>
        </w:rPr>
        <w:t>4</w:t>
      </w:r>
      <w:r w:rsidR="00A70E1A">
        <w:rPr>
          <w:rFonts w:eastAsia="SimSun"/>
          <w:sz w:val="20"/>
          <w:lang w:val="en-US" w:eastAsia="zh-CN"/>
        </w:rPr>
        <w:t xml:space="preserve">, </w:t>
      </w:r>
      <w:r w:rsidR="004F6B51">
        <w:rPr>
          <w:rFonts w:eastAsia="SimSun"/>
          <w:sz w:val="20"/>
          <w:lang w:val="en-US" w:eastAsia="zh-CN"/>
        </w:rPr>
        <w:t>Shanghai</w:t>
      </w:r>
      <w:r w:rsidR="00705396" w:rsidRPr="00705396">
        <w:rPr>
          <w:rFonts w:eastAsia="SimSun"/>
          <w:sz w:val="20"/>
          <w:lang w:val="en-US" w:eastAsia="zh-CN"/>
        </w:rPr>
        <w:t xml:space="preserve">, </w:t>
      </w:r>
      <w:r w:rsidR="004F6B51">
        <w:rPr>
          <w:rFonts w:eastAsia="SimSun"/>
          <w:sz w:val="20"/>
          <w:lang w:val="en-US" w:eastAsia="zh-CN"/>
        </w:rPr>
        <w:t>China</w:t>
      </w:r>
      <w:r w:rsidR="00A70E1A">
        <w:rPr>
          <w:rFonts w:eastAsia="SimSun"/>
          <w:sz w:val="20"/>
          <w:lang w:val="en-US" w:eastAsia="zh-CN"/>
        </w:rPr>
        <w:t xml:space="preserve">, </w:t>
      </w:r>
      <w:r w:rsidR="004F6B51">
        <w:rPr>
          <w:rFonts w:eastAsia="SimSun"/>
          <w:sz w:val="20"/>
          <w:lang w:val="en-US" w:eastAsia="zh-CN"/>
        </w:rPr>
        <w:t>June</w:t>
      </w:r>
      <w:r w:rsidR="00705396" w:rsidRPr="00705396">
        <w:rPr>
          <w:rFonts w:eastAsia="SimSun"/>
          <w:sz w:val="20"/>
          <w:lang w:val="en-US" w:eastAsia="zh-CN"/>
        </w:rPr>
        <w:t xml:space="preserve"> 1</w:t>
      </w:r>
      <w:r w:rsidR="004F6B51">
        <w:rPr>
          <w:rFonts w:eastAsia="SimSun"/>
          <w:sz w:val="20"/>
          <w:lang w:val="en-US" w:eastAsia="zh-CN"/>
        </w:rPr>
        <w:t>7</w:t>
      </w:r>
      <w:r w:rsidR="00705396" w:rsidRPr="00705396">
        <w:rPr>
          <w:rFonts w:eastAsia="SimSun"/>
          <w:sz w:val="20"/>
          <w:lang w:val="en-US" w:eastAsia="zh-CN"/>
        </w:rPr>
        <w:t>-2</w:t>
      </w:r>
      <w:r w:rsidR="004F6B51">
        <w:rPr>
          <w:rFonts w:eastAsia="SimSun"/>
          <w:sz w:val="20"/>
          <w:lang w:val="en-US" w:eastAsia="zh-CN"/>
        </w:rPr>
        <w:t>0</w:t>
      </w:r>
      <w:r w:rsidRPr="00ED6AEC">
        <w:rPr>
          <w:rFonts w:eastAsia="SimSun"/>
          <w:sz w:val="20"/>
          <w:lang w:val="en-US" w:eastAsia="zh-CN"/>
        </w:rPr>
        <w:t xml:space="preserve">, </w:t>
      </w:r>
      <w:proofErr w:type="gramStart"/>
      <w:r w:rsidRPr="00ED6AEC">
        <w:rPr>
          <w:rFonts w:eastAsia="SimSun"/>
          <w:sz w:val="20"/>
          <w:lang w:val="en-US" w:eastAsia="zh-CN"/>
        </w:rPr>
        <w:t>202</w:t>
      </w:r>
      <w:r w:rsidR="00705396">
        <w:rPr>
          <w:rFonts w:eastAsia="SimSun"/>
          <w:sz w:val="20"/>
          <w:lang w:val="en-US" w:eastAsia="zh-CN"/>
        </w:rPr>
        <w:t>4</w:t>
      </w:r>
      <w:proofErr w:type="gramEnd"/>
    </w:p>
    <w:p w14:paraId="5DFBB148" w14:textId="0F78FBDD" w:rsidR="00787A80" w:rsidRDefault="00787A80" w:rsidP="009217B1">
      <w:pPr>
        <w:pStyle w:val="ListParagraph"/>
        <w:numPr>
          <w:ilvl w:val="0"/>
          <w:numId w:val="2"/>
        </w:numPr>
        <w:spacing w:after="120"/>
        <w:ind w:leftChars="0"/>
        <w:jc w:val="both"/>
        <w:rPr>
          <w:rFonts w:eastAsia="SimSun"/>
          <w:sz w:val="20"/>
          <w:lang w:val="en-US" w:eastAsia="zh-CN"/>
        </w:rPr>
      </w:pPr>
      <w:bookmarkStart w:id="7" w:name="_Ref159151418"/>
      <w:r>
        <w:rPr>
          <w:rFonts w:eastAsia="SimSun"/>
          <w:sz w:val="20"/>
          <w:lang w:val="en-US" w:eastAsia="zh-CN"/>
        </w:rPr>
        <w:t>R1-2</w:t>
      </w:r>
      <w:r w:rsidR="00705396">
        <w:rPr>
          <w:rFonts w:eastAsia="SimSun"/>
          <w:sz w:val="20"/>
          <w:lang w:val="en-US" w:eastAsia="zh-CN"/>
        </w:rPr>
        <w:t>40</w:t>
      </w:r>
      <w:r w:rsidR="00F307EA">
        <w:rPr>
          <w:rFonts w:eastAsia="SimSun"/>
          <w:sz w:val="20"/>
          <w:lang w:val="en-US" w:eastAsia="zh-CN"/>
        </w:rPr>
        <w:t>6437</w:t>
      </w:r>
      <w:r>
        <w:rPr>
          <w:rFonts w:eastAsia="SimSun"/>
          <w:sz w:val="20"/>
          <w:lang w:val="en-US" w:eastAsia="zh-CN"/>
        </w:rPr>
        <w:t xml:space="preserve">, </w:t>
      </w:r>
      <w:bookmarkEnd w:id="7"/>
      <w:r w:rsidR="00705396">
        <w:rPr>
          <w:rFonts w:eastAsia="SimSun"/>
          <w:sz w:val="20"/>
          <w:lang w:val="en-US" w:eastAsia="zh-CN"/>
        </w:rPr>
        <w:t xml:space="preserve">Moderator (Thales), </w:t>
      </w:r>
      <w:r w:rsidR="00705396" w:rsidRPr="00705396">
        <w:rPr>
          <w:rFonts w:eastAsia="SimSun"/>
          <w:sz w:val="20"/>
          <w:lang w:val="en-US" w:eastAsia="zh-CN"/>
        </w:rPr>
        <w:t>FL Summary #3: NR-NTN downlink coverage enhancements</w:t>
      </w:r>
      <w:r w:rsidR="00705396">
        <w:rPr>
          <w:rFonts w:eastAsia="SimSun"/>
          <w:sz w:val="20"/>
          <w:lang w:val="en-US" w:eastAsia="zh-CN"/>
        </w:rPr>
        <w:t>, RAN1#11</w:t>
      </w:r>
      <w:r w:rsidR="00F307EA">
        <w:rPr>
          <w:rFonts w:eastAsia="SimSun"/>
          <w:sz w:val="20"/>
          <w:lang w:val="en-US" w:eastAsia="zh-CN"/>
        </w:rPr>
        <w:t>8</w:t>
      </w:r>
      <w:r w:rsidR="00705396">
        <w:rPr>
          <w:rFonts w:eastAsia="SimSun"/>
          <w:sz w:val="20"/>
          <w:lang w:val="en-US" w:eastAsia="zh-CN"/>
        </w:rPr>
        <w:t xml:space="preserve">, </w:t>
      </w:r>
      <w:r w:rsidR="00F307EA">
        <w:rPr>
          <w:rFonts w:eastAsia="SimSun"/>
          <w:sz w:val="20"/>
          <w:lang w:val="en-US" w:eastAsia="zh-CN"/>
        </w:rPr>
        <w:t>Maastricht</w:t>
      </w:r>
      <w:r w:rsidR="00267D22" w:rsidRPr="00267D22">
        <w:rPr>
          <w:rFonts w:eastAsia="SimSun"/>
          <w:sz w:val="20"/>
          <w:lang w:val="en-US" w:eastAsia="zh-CN"/>
        </w:rPr>
        <w:t xml:space="preserve">, </w:t>
      </w:r>
      <w:r w:rsidR="00F307EA">
        <w:rPr>
          <w:rFonts w:eastAsia="SimSun"/>
          <w:sz w:val="20"/>
          <w:lang w:val="en-US" w:eastAsia="zh-CN"/>
        </w:rPr>
        <w:t>Netherlands</w:t>
      </w:r>
      <w:r w:rsidR="00267D22" w:rsidRPr="00267D22">
        <w:rPr>
          <w:rFonts w:eastAsia="SimSun"/>
          <w:sz w:val="20"/>
          <w:lang w:val="en-US" w:eastAsia="zh-CN"/>
        </w:rPr>
        <w:t xml:space="preserve">, </w:t>
      </w:r>
      <w:r w:rsidR="002918DA" w:rsidRPr="002918DA">
        <w:rPr>
          <w:rFonts w:eastAsia="SimSun"/>
          <w:sz w:val="20"/>
          <w:lang w:val="en-US" w:eastAsia="zh-CN"/>
        </w:rPr>
        <w:t>August 19th – 23</w:t>
      </w:r>
      <w:proofErr w:type="gramStart"/>
      <w:r w:rsidR="002918DA" w:rsidRPr="002918DA">
        <w:rPr>
          <w:rFonts w:eastAsia="SimSun"/>
          <w:sz w:val="20"/>
          <w:lang w:val="en-US" w:eastAsia="zh-CN"/>
        </w:rPr>
        <w:t>th</w:t>
      </w:r>
      <w:r w:rsidR="002918DA">
        <w:rPr>
          <w:rFonts w:eastAsia="SimSun"/>
          <w:sz w:val="20"/>
          <w:lang w:val="en-US" w:eastAsia="zh-CN"/>
        </w:rPr>
        <w:t xml:space="preserve"> </w:t>
      </w:r>
      <w:r w:rsidR="00705396" w:rsidRPr="00705396">
        <w:rPr>
          <w:rFonts w:eastAsia="SimSun"/>
          <w:sz w:val="20"/>
          <w:lang w:val="en-US" w:eastAsia="zh-CN"/>
        </w:rPr>
        <w:t>,</w:t>
      </w:r>
      <w:proofErr w:type="gramEnd"/>
      <w:r w:rsidR="00705396" w:rsidRPr="00705396">
        <w:rPr>
          <w:rFonts w:eastAsia="SimSun"/>
          <w:sz w:val="20"/>
          <w:lang w:val="en-US" w:eastAsia="zh-CN"/>
        </w:rPr>
        <w:t xml:space="preserve"> 2024</w:t>
      </w:r>
    </w:p>
    <w:sectPr w:rsidR="00787A80" w:rsidSect="00917380">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EAA43" w14:textId="77777777" w:rsidR="001F70B0" w:rsidRDefault="001F70B0" w:rsidP="005F2BBB">
      <w:r>
        <w:separator/>
      </w:r>
    </w:p>
  </w:endnote>
  <w:endnote w:type="continuationSeparator" w:id="0">
    <w:p w14:paraId="3583BBBC" w14:textId="77777777" w:rsidR="001F70B0" w:rsidRDefault="001F70B0" w:rsidP="005F2B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90387" w14:textId="77777777" w:rsidR="001F70B0" w:rsidRDefault="001F70B0" w:rsidP="005F2BBB">
      <w:r>
        <w:separator/>
      </w:r>
    </w:p>
  </w:footnote>
  <w:footnote w:type="continuationSeparator" w:id="0">
    <w:p w14:paraId="27834CB5" w14:textId="77777777" w:rsidR="001F70B0" w:rsidRDefault="001F70B0" w:rsidP="005F2B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7737F"/>
    <w:multiLevelType w:val="hybridMultilevel"/>
    <w:tmpl w:val="59B04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50F17C2"/>
    <w:multiLevelType w:val="hybridMultilevel"/>
    <w:tmpl w:val="25AE01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1AB0790C"/>
    <w:multiLevelType w:val="hybridMultilevel"/>
    <w:tmpl w:val="32902C28"/>
    <w:lvl w:ilvl="0" w:tplc="C5EA3F40">
      <w:start w:val="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6763C7"/>
    <w:multiLevelType w:val="hybridMultilevel"/>
    <w:tmpl w:val="19F06F94"/>
    <w:lvl w:ilvl="0" w:tplc="4162974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6"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52A6703"/>
    <w:multiLevelType w:val="multilevel"/>
    <w:tmpl w:val="5C18A2DE"/>
    <w:lvl w:ilvl="0">
      <w:start w:val="1"/>
      <w:numFmt w:val="bullet"/>
      <w:lvlText w:val=""/>
      <w:lvlJc w:val="left"/>
      <w:pPr>
        <w:tabs>
          <w:tab w:val="num" w:pos="1800"/>
        </w:tabs>
        <w:ind w:left="1800" w:hanging="360"/>
      </w:pPr>
      <w:rPr>
        <w:rFonts w:ascii="Symbol" w:hAnsi="Symbol" w:hint="default"/>
        <w:sz w:val="20"/>
      </w:rPr>
    </w:lvl>
    <w:lvl w:ilvl="1" w:tentative="1">
      <w:start w:val="1"/>
      <w:numFmt w:val="bullet"/>
      <w:lvlText w:val=""/>
      <w:lvlJc w:val="left"/>
      <w:pPr>
        <w:tabs>
          <w:tab w:val="num" w:pos="2520"/>
        </w:tabs>
        <w:ind w:left="2520" w:hanging="360"/>
      </w:pPr>
      <w:rPr>
        <w:rFonts w:ascii="Symbol" w:hAnsi="Symbol" w:hint="default"/>
        <w:sz w:val="20"/>
      </w:rPr>
    </w:lvl>
    <w:lvl w:ilvl="2" w:tentative="1">
      <w:start w:val="1"/>
      <w:numFmt w:val="bullet"/>
      <w:lvlText w:val=""/>
      <w:lvlJc w:val="left"/>
      <w:pPr>
        <w:tabs>
          <w:tab w:val="num" w:pos="3240"/>
        </w:tabs>
        <w:ind w:left="3240" w:hanging="360"/>
      </w:pPr>
      <w:rPr>
        <w:rFonts w:ascii="Symbol" w:hAnsi="Symbol" w:hint="default"/>
        <w:sz w:val="20"/>
      </w:rPr>
    </w:lvl>
    <w:lvl w:ilvl="3" w:tentative="1">
      <w:start w:val="1"/>
      <w:numFmt w:val="bullet"/>
      <w:lvlText w:val=""/>
      <w:lvlJc w:val="left"/>
      <w:pPr>
        <w:tabs>
          <w:tab w:val="num" w:pos="3960"/>
        </w:tabs>
        <w:ind w:left="3960" w:hanging="360"/>
      </w:pPr>
      <w:rPr>
        <w:rFonts w:ascii="Symbol" w:hAnsi="Symbol" w:hint="default"/>
        <w:sz w:val="20"/>
      </w:rPr>
    </w:lvl>
    <w:lvl w:ilvl="4" w:tentative="1">
      <w:start w:val="1"/>
      <w:numFmt w:val="bullet"/>
      <w:lvlText w:val=""/>
      <w:lvlJc w:val="left"/>
      <w:pPr>
        <w:tabs>
          <w:tab w:val="num" w:pos="4680"/>
        </w:tabs>
        <w:ind w:left="4680" w:hanging="360"/>
      </w:pPr>
      <w:rPr>
        <w:rFonts w:ascii="Symbol" w:hAnsi="Symbol" w:hint="default"/>
        <w:sz w:val="20"/>
      </w:rPr>
    </w:lvl>
    <w:lvl w:ilvl="5" w:tentative="1">
      <w:start w:val="1"/>
      <w:numFmt w:val="bullet"/>
      <w:lvlText w:val=""/>
      <w:lvlJc w:val="left"/>
      <w:pPr>
        <w:tabs>
          <w:tab w:val="num" w:pos="5400"/>
        </w:tabs>
        <w:ind w:left="5400" w:hanging="360"/>
      </w:pPr>
      <w:rPr>
        <w:rFonts w:ascii="Symbol" w:hAnsi="Symbol" w:hint="default"/>
        <w:sz w:val="20"/>
      </w:rPr>
    </w:lvl>
    <w:lvl w:ilvl="6" w:tentative="1">
      <w:start w:val="1"/>
      <w:numFmt w:val="bullet"/>
      <w:lvlText w:val=""/>
      <w:lvlJc w:val="left"/>
      <w:pPr>
        <w:tabs>
          <w:tab w:val="num" w:pos="6120"/>
        </w:tabs>
        <w:ind w:left="6120" w:hanging="360"/>
      </w:pPr>
      <w:rPr>
        <w:rFonts w:ascii="Symbol" w:hAnsi="Symbol" w:hint="default"/>
        <w:sz w:val="20"/>
      </w:rPr>
    </w:lvl>
    <w:lvl w:ilvl="7" w:tentative="1">
      <w:start w:val="1"/>
      <w:numFmt w:val="bullet"/>
      <w:lvlText w:val=""/>
      <w:lvlJc w:val="left"/>
      <w:pPr>
        <w:tabs>
          <w:tab w:val="num" w:pos="6840"/>
        </w:tabs>
        <w:ind w:left="6840" w:hanging="360"/>
      </w:pPr>
      <w:rPr>
        <w:rFonts w:ascii="Symbol" w:hAnsi="Symbol" w:hint="default"/>
        <w:sz w:val="20"/>
      </w:rPr>
    </w:lvl>
    <w:lvl w:ilvl="8" w:tentative="1">
      <w:start w:val="1"/>
      <w:numFmt w:val="bullet"/>
      <w:lvlText w:val=""/>
      <w:lvlJc w:val="left"/>
      <w:pPr>
        <w:tabs>
          <w:tab w:val="num" w:pos="7560"/>
        </w:tabs>
        <w:ind w:left="7560" w:hanging="360"/>
      </w:pPr>
      <w:rPr>
        <w:rFonts w:ascii="Symbol" w:hAnsi="Symbol" w:hint="default"/>
        <w:sz w:val="20"/>
      </w:rPr>
    </w:lvl>
  </w:abstractNum>
  <w:abstractNum w:abstractNumId="8" w15:restartNumberingAfterBreak="0">
    <w:nsid w:val="27D000FA"/>
    <w:multiLevelType w:val="hybridMultilevel"/>
    <w:tmpl w:val="4894B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0E051E"/>
    <w:multiLevelType w:val="hybridMultilevel"/>
    <w:tmpl w:val="0A2819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50F3D5B"/>
    <w:multiLevelType w:val="multilevel"/>
    <w:tmpl w:val="5426CA0E"/>
    <w:lvl w:ilvl="0">
      <w:start w:val="1"/>
      <w:numFmt w:val="bullet"/>
      <w:lvlText w:val=""/>
      <w:lvlJc w:val="left"/>
      <w:pPr>
        <w:tabs>
          <w:tab w:val="num" w:pos="1440"/>
        </w:tabs>
        <w:ind w:left="1440" w:hanging="360"/>
      </w:pPr>
      <w:rPr>
        <w:rFonts w:ascii="Symbol" w:hAnsi="Symbol" w:hint="default"/>
        <w:sz w:val="20"/>
      </w:rPr>
    </w:lvl>
    <w:lvl w:ilvl="1">
      <w:start w:val="2"/>
      <w:numFmt w:val="decimal"/>
      <w:lvlText w:val="%2"/>
      <w:lvlJc w:val="left"/>
      <w:pPr>
        <w:ind w:left="2160" w:hanging="360"/>
      </w:pPr>
      <w:rPr>
        <w:rFonts w:hint="default"/>
        <w:b w:val="0"/>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12"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4FF53579"/>
    <w:multiLevelType w:val="hybridMultilevel"/>
    <w:tmpl w:val="31B0B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5CB0974"/>
    <w:multiLevelType w:val="hybridMultilevel"/>
    <w:tmpl w:val="8E42F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BFA54CE"/>
    <w:multiLevelType w:val="hybridMultilevel"/>
    <w:tmpl w:val="2FD8FAB4"/>
    <w:lvl w:ilvl="0" w:tplc="69BEF6C2">
      <w:start w:val="1"/>
      <w:numFmt w:val="bullet"/>
      <w:lvlText w:val=""/>
      <w:lvlJc w:val="left"/>
      <w:pPr>
        <w:tabs>
          <w:tab w:val="num" w:pos="720"/>
        </w:tabs>
        <w:ind w:left="720" w:hanging="360"/>
      </w:pPr>
      <w:rPr>
        <w:rFonts w:ascii="Symbol" w:hAnsi="Symbol" w:hint="default"/>
      </w:rPr>
    </w:lvl>
    <w:lvl w:ilvl="1" w:tplc="089C842A">
      <w:numFmt w:val="bullet"/>
      <w:lvlText w:val="o"/>
      <w:lvlJc w:val="left"/>
      <w:pPr>
        <w:tabs>
          <w:tab w:val="num" w:pos="1440"/>
        </w:tabs>
        <w:ind w:left="1440" w:hanging="360"/>
      </w:pPr>
      <w:rPr>
        <w:rFonts w:ascii="Courier New" w:hAnsi="Courier New" w:hint="default"/>
      </w:rPr>
    </w:lvl>
    <w:lvl w:ilvl="2" w:tplc="DB3ABA06" w:tentative="1">
      <w:start w:val="1"/>
      <w:numFmt w:val="bullet"/>
      <w:lvlText w:val=""/>
      <w:lvlJc w:val="left"/>
      <w:pPr>
        <w:tabs>
          <w:tab w:val="num" w:pos="2160"/>
        </w:tabs>
        <w:ind w:left="2160" w:hanging="360"/>
      </w:pPr>
      <w:rPr>
        <w:rFonts w:ascii="Symbol" w:hAnsi="Symbol" w:hint="default"/>
      </w:rPr>
    </w:lvl>
    <w:lvl w:ilvl="3" w:tplc="F7CE64C0" w:tentative="1">
      <w:start w:val="1"/>
      <w:numFmt w:val="bullet"/>
      <w:lvlText w:val=""/>
      <w:lvlJc w:val="left"/>
      <w:pPr>
        <w:tabs>
          <w:tab w:val="num" w:pos="2880"/>
        </w:tabs>
        <w:ind w:left="2880" w:hanging="360"/>
      </w:pPr>
      <w:rPr>
        <w:rFonts w:ascii="Symbol" w:hAnsi="Symbol" w:hint="default"/>
      </w:rPr>
    </w:lvl>
    <w:lvl w:ilvl="4" w:tplc="83804D78" w:tentative="1">
      <w:start w:val="1"/>
      <w:numFmt w:val="bullet"/>
      <w:lvlText w:val=""/>
      <w:lvlJc w:val="left"/>
      <w:pPr>
        <w:tabs>
          <w:tab w:val="num" w:pos="3600"/>
        </w:tabs>
        <w:ind w:left="3600" w:hanging="360"/>
      </w:pPr>
      <w:rPr>
        <w:rFonts w:ascii="Symbol" w:hAnsi="Symbol" w:hint="default"/>
      </w:rPr>
    </w:lvl>
    <w:lvl w:ilvl="5" w:tplc="61A2F718" w:tentative="1">
      <w:start w:val="1"/>
      <w:numFmt w:val="bullet"/>
      <w:lvlText w:val=""/>
      <w:lvlJc w:val="left"/>
      <w:pPr>
        <w:tabs>
          <w:tab w:val="num" w:pos="4320"/>
        </w:tabs>
        <w:ind w:left="4320" w:hanging="360"/>
      </w:pPr>
      <w:rPr>
        <w:rFonts w:ascii="Symbol" w:hAnsi="Symbol" w:hint="default"/>
      </w:rPr>
    </w:lvl>
    <w:lvl w:ilvl="6" w:tplc="ECA64F16" w:tentative="1">
      <w:start w:val="1"/>
      <w:numFmt w:val="bullet"/>
      <w:lvlText w:val=""/>
      <w:lvlJc w:val="left"/>
      <w:pPr>
        <w:tabs>
          <w:tab w:val="num" w:pos="5040"/>
        </w:tabs>
        <w:ind w:left="5040" w:hanging="360"/>
      </w:pPr>
      <w:rPr>
        <w:rFonts w:ascii="Symbol" w:hAnsi="Symbol" w:hint="default"/>
      </w:rPr>
    </w:lvl>
    <w:lvl w:ilvl="7" w:tplc="7F520566" w:tentative="1">
      <w:start w:val="1"/>
      <w:numFmt w:val="bullet"/>
      <w:lvlText w:val=""/>
      <w:lvlJc w:val="left"/>
      <w:pPr>
        <w:tabs>
          <w:tab w:val="num" w:pos="5760"/>
        </w:tabs>
        <w:ind w:left="5760" w:hanging="360"/>
      </w:pPr>
      <w:rPr>
        <w:rFonts w:ascii="Symbol" w:hAnsi="Symbol" w:hint="default"/>
      </w:rPr>
    </w:lvl>
    <w:lvl w:ilvl="8" w:tplc="8708BB3A"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669824E8"/>
    <w:multiLevelType w:val="hybridMultilevel"/>
    <w:tmpl w:val="13B095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F294DF0"/>
    <w:multiLevelType w:val="hybridMultilevel"/>
    <w:tmpl w:val="75F6DF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0856269"/>
    <w:multiLevelType w:val="hybridMultilevel"/>
    <w:tmpl w:val="2D86CB52"/>
    <w:lvl w:ilvl="0" w:tplc="A4A4B8B4">
      <w:start w:val="1"/>
      <w:numFmt w:val="bullet"/>
      <w:lvlText w:val=""/>
      <w:lvlJc w:val="left"/>
      <w:pPr>
        <w:tabs>
          <w:tab w:val="num" w:pos="720"/>
        </w:tabs>
        <w:ind w:left="720" w:hanging="360"/>
      </w:pPr>
      <w:rPr>
        <w:rFonts w:ascii="Symbol" w:hAnsi="Symbol" w:hint="default"/>
      </w:rPr>
    </w:lvl>
    <w:lvl w:ilvl="1" w:tplc="76E4AB20">
      <w:numFmt w:val="bullet"/>
      <w:lvlText w:val="o"/>
      <w:lvlJc w:val="left"/>
      <w:pPr>
        <w:tabs>
          <w:tab w:val="num" w:pos="1440"/>
        </w:tabs>
        <w:ind w:left="1440" w:hanging="360"/>
      </w:pPr>
      <w:rPr>
        <w:rFonts w:ascii="Courier New" w:hAnsi="Courier New" w:hint="default"/>
      </w:rPr>
    </w:lvl>
    <w:lvl w:ilvl="2" w:tplc="7DAEF292" w:tentative="1">
      <w:start w:val="1"/>
      <w:numFmt w:val="bullet"/>
      <w:lvlText w:val=""/>
      <w:lvlJc w:val="left"/>
      <w:pPr>
        <w:tabs>
          <w:tab w:val="num" w:pos="2160"/>
        </w:tabs>
        <w:ind w:left="2160" w:hanging="360"/>
      </w:pPr>
      <w:rPr>
        <w:rFonts w:ascii="Symbol" w:hAnsi="Symbol" w:hint="default"/>
      </w:rPr>
    </w:lvl>
    <w:lvl w:ilvl="3" w:tplc="4FC6DAA4" w:tentative="1">
      <w:start w:val="1"/>
      <w:numFmt w:val="bullet"/>
      <w:lvlText w:val=""/>
      <w:lvlJc w:val="left"/>
      <w:pPr>
        <w:tabs>
          <w:tab w:val="num" w:pos="2880"/>
        </w:tabs>
        <w:ind w:left="2880" w:hanging="360"/>
      </w:pPr>
      <w:rPr>
        <w:rFonts w:ascii="Symbol" w:hAnsi="Symbol" w:hint="default"/>
      </w:rPr>
    </w:lvl>
    <w:lvl w:ilvl="4" w:tplc="676AAF6A" w:tentative="1">
      <w:start w:val="1"/>
      <w:numFmt w:val="bullet"/>
      <w:lvlText w:val=""/>
      <w:lvlJc w:val="left"/>
      <w:pPr>
        <w:tabs>
          <w:tab w:val="num" w:pos="3600"/>
        </w:tabs>
        <w:ind w:left="3600" w:hanging="360"/>
      </w:pPr>
      <w:rPr>
        <w:rFonts w:ascii="Symbol" w:hAnsi="Symbol" w:hint="default"/>
      </w:rPr>
    </w:lvl>
    <w:lvl w:ilvl="5" w:tplc="E7425AA2" w:tentative="1">
      <w:start w:val="1"/>
      <w:numFmt w:val="bullet"/>
      <w:lvlText w:val=""/>
      <w:lvlJc w:val="left"/>
      <w:pPr>
        <w:tabs>
          <w:tab w:val="num" w:pos="4320"/>
        </w:tabs>
        <w:ind w:left="4320" w:hanging="360"/>
      </w:pPr>
      <w:rPr>
        <w:rFonts w:ascii="Symbol" w:hAnsi="Symbol" w:hint="default"/>
      </w:rPr>
    </w:lvl>
    <w:lvl w:ilvl="6" w:tplc="6F50D5FC" w:tentative="1">
      <w:start w:val="1"/>
      <w:numFmt w:val="bullet"/>
      <w:lvlText w:val=""/>
      <w:lvlJc w:val="left"/>
      <w:pPr>
        <w:tabs>
          <w:tab w:val="num" w:pos="5040"/>
        </w:tabs>
        <w:ind w:left="5040" w:hanging="360"/>
      </w:pPr>
      <w:rPr>
        <w:rFonts w:ascii="Symbol" w:hAnsi="Symbol" w:hint="default"/>
      </w:rPr>
    </w:lvl>
    <w:lvl w:ilvl="7" w:tplc="E618C4E6" w:tentative="1">
      <w:start w:val="1"/>
      <w:numFmt w:val="bullet"/>
      <w:lvlText w:val=""/>
      <w:lvlJc w:val="left"/>
      <w:pPr>
        <w:tabs>
          <w:tab w:val="num" w:pos="5760"/>
        </w:tabs>
        <w:ind w:left="5760" w:hanging="360"/>
      </w:pPr>
      <w:rPr>
        <w:rFonts w:ascii="Symbol" w:hAnsi="Symbol" w:hint="default"/>
      </w:rPr>
    </w:lvl>
    <w:lvl w:ilvl="8" w:tplc="534E280E"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7AB1318B"/>
    <w:multiLevelType w:val="hybridMultilevel"/>
    <w:tmpl w:val="2294D22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54168246">
    <w:abstractNumId w:val="13"/>
  </w:num>
  <w:num w:numId="2" w16cid:durableId="140970358">
    <w:abstractNumId w:val="4"/>
  </w:num>
  <w:num w:numId="3" w16cid:durableId="2067221694">
    <w:abstractNumId w:val="10"/>
  </w:num>
  <w:num w:numId="4" w16cid:durableId="595789719">
    <w:abstractNumId w:val="16"/>
  </w:num>
  <w:num w:numId="5" w16cid:durableId="1500383355">
    <w:abstractNumId w:val="20"/>
  </w:num>
  <w:num w:numId="6" w16cid:durableId="195587460">
    <w:abstractNumId w:val="7"/>
  </w:num>
  <w:num w:numId="7" w16cid:durableId="610479955">
    <w:abstractNumId w:val="11"/>
  </w:num>
  <w:num w:numId="8" w16cid:durableId="873272961">
    <w:abstractNumId w:val="3"/>
  </w:num>
  <w:num w:numId="9" w16cid:durableId="1024480876">
    <w:abstractNumId w:val="19"/>
  </w:num>
  <w:num w:numId="10" w16cid:durableId="1605574893">
    <w:abstractNumId w:val="15"/>
  </w:num>
  <w:num w:numId="11" w16cid:durableId="1826117349">
    <w:abstractNumId w:val="14"/>
  </w:num>
  <w:num w:numId="12" w16cid:durableId="1067804121">
    <w:abstractNumId w:val="13"/>
  </w:num>
  <w:num w:numId="13" w16cid:durableId="1250238548">
    <w:abstractNumId w:val="17"/>
  </w:num>
  <w:num w:numId="14" w16cid:durableId="173616213">
    <w:abstractNumId w:val="5"/>
  </w:num>
  <w:num w:numId="15" w16cid:durableId="1202651">
    <w:abstractNumId w:val="6"/>
  </w:num>
  <w:num w:numId="16" w16cid:durableId="1785346590">
    <w:abstractNumId w:val="12"/>
  </w:num>
  <w:num w:numId="17" w16cid:durableId="2107267511">
    <w:abstractNumId w:val="2"/>
  </w:num>
  <w:num w:numId="18" w16cid:durableId="191695457">
    <w:abstractNumId w:val="18"/>
  </w:num>
  <w:num w:numId="19" w16cid:durableId="1631671031">
    <w:abstractNumId w:val="0"/>
  </w:num>
  <w:num w:numId="20" w16cid:durableId="1854487796">
    <w:abstractNumId w:val="9"/>
  </w:num>
  <w:num w:numId="21" w16cid:durableId="232397989">
    <w:abstractNumId w:val="8"/>
  </w:num>
  <w:num w:numId="22" w16cid:durableId="1888566065">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78F"/>
    <w:rsid w:val="0000516A"/>
    <w:rsid w:val="0001021D"/>
    <w:rsid w:val="000139BC"/>
    <w:rsid w:val="00013BA1"/>
    <w:rsid w:val="0001449D"/>
    <w:rsid w:val="00014707"/>
    <w:rsid w:val="00027B0A"/>
    <w:rsid w:val="00030003"/>
    <w:rsid w:val="000303C5"/>
    <w:rsid w:val="000325A5"/>
    <w:rsid w:val="00035B77"/>
    <w:rsid w:val="00046B37"/>
    <w:rsid w:val="00050442"/>
    <w:rsid w:val="000511B7"/>
    <w:rsid w:val="000512AA"/>
    <w:rsid w:val="00052347"/>
    <w:rsid w:val="0006086B"/>
    <w:rsid w:val="0006203A"/>
    <w:rsid w:val="00063F68"/>
    <w:rsid w:val="00064780"/>
    <w:rsid w:val="00064B19"/>
    <w:rsid w:val="000651A6"/>
    <w:rsid w:val="00066307"/>
    <w:rsid w:val="00066BCE"/>
    <w:rsid w:val="00066E27"/>
    <w:rsid w:val="00070DDB"/>
    <w:rsid w:val="00073AD8"/>
    <w:rsid w:val="00076845"/>
    <w:rsid w:val="000812B2"/>
    <w:rsid w:val="00082878"/>
    <w:rsid w:val="00083A42"/>
    <w:rsid w:val="00087D4E"/>
    <w:rsid w:val="000900A3"/>
    <w:rsid w:val="000912B4"/>
    <w:rsid w:val="000914FB"/>
    <w:rsid w:val="00093FE4"/>
    <w:rsid w:val="00097900"/>
    <w:rsid w:val="000A34AE"/>
    <w:rsid w:val="000A577A"/>
    <w:rsid w:val="000A6C34"/>
    <w:rsid w:val="000A6F3D"/>
    <w:rsid w:val="000B066F"/>
    <w:rsid w:val="000B0CF0"/>
    <w:rsid w:val="000B1CB3"/>
    <w:rsid w:val="000B300A"/>
    <w:rsid w:val="000B4EF6"/>
    <w:rsid w:val="000B5555"/>
    <w:rsid w:val="000C2456"/>
    <w:rsid w:val="000C277D"/>
    <w:rsid w:val="000D209B"/>
    <w:rsid w:val="000D2353"/>
    <w:rsid w:val="000D40B3"/>
    <w:rsid w:val="000D420E"/>
    <w:rsid w:val="000D7A55"/>
    <w:rsid w:val="000E3526"/>
    <w:rsid w:val="000F2436"/>
    <w:rsid w:val="000F3A00"/>
    <w:rsid w:val="000F6834"/>
    <w:rsid w:val="00102F92"/>
    <w:rsid w:val="00103312"/>
    <w:rsid w:val="00104919"/>
    <w:rsid w:val="0010499A"/>
    <w:rsid w:val="001075BF"/>
    <w:rsid w:val="001077CE"/>
    <w:rsid w:val="00112852"/>
    <w:rsid w:val="00116159"/>
    <w:rsid w:val="0011660A"/>
    <w:rsid w:val="0012084C"/>
    <w:rsid w:val="00120B0A"/>
    <w:rsid w:val="00123330"/>
    <w:rsid w:val="00127610"/>
    <w:rsid w:val="00135149"/>
    <w:rsid w:val="00137977"/>
    <w:rsid w:val="00144189"/>
    <w:rsid w:val="0014536A"/>
    <w:rsid w:val="00153617"/>
    <w:rsid w:val="00155FF9"/>
    <w:rsid w:val="00156ACE"/>
    <w:rsid w:val="00160376"/>
    <w:rsid w:val="00160471"/>
    <w:rsid w:val="001623DA"/>
    <w:rsid w:val="00164A2F"/>
    <w:rsid w:val="0016775F"/>
    <w:rsid w:val="001710E8"/>
    <w:rsid w:val="00176C8F"/>
    <w:rsid w:val="001773EF"/>
    <w:rsid w:val="0017772F"/>
    <w:rsid w:val="00190E0D"/>
    <w:rsid w:val="00193C5D"/>
    <w:rsid w:val="00196921"/>
    <w:rsid w:val="0019711A"/>
    <w:rsid w:val="001A0DD4"/>
    <w:rsid w:val="001B1904"/>
    <w:rsid w:val="001B3BA0"/>
    <w:rsid w:val="001B4467"/>
    <w:rsid w:val="001B50D0"/>
    <w:rsid w:val="001B52DC"/>
    <w:rsid w:val="001B7BA5"/>
    <w:rsid w:val="001C207D"/>
    <w:rsid w:val="001C3C44"/>
    <w:rsid w:val="001C4273"/>
    <w:rsid w:val="001C4461"/>
    <w:rsid w:val="001C5B26"/>
    <w:rsid w:val="001D0C29"/>
    <w:rsid w:val="001D3F2D"/>
    <w:rsid w:val="001D58AC"/>
    <w:rsid w:val="001E03CC"/>
    <w:rsid w:val="001E1D05"/>
    <w:rsid w:val="001E258E"/>
    <w:rsid w:val="001E3E65"/>
    <w:rsid w:val="001E4AF3"/>
    <w:rsid w:val="001E6976"/>
    <w:rsid w:val="001E6D25"/>
    <w:rsid w:val="001F1397"/>
    <w:rsid w:val="001F20E5"/>
    <w:rsid w:val="001F3B8B"/>
    <w:rsid w:val="001F3FB1"/>
    <w:rsid w:val="001F450C"/>
    <w:rsid w:val="001F67B2"/>
    <w:rsid w:val="001F70B0"/>
    <w:rsid w:val="002001DB"/>
    <w:rsid w:val="00200380"/>
    <w:rsid w:val="002015E5"/>
    <w:rsid w:val="0020430E"/>
    <w:rsid w:val="0020773D"/>
    <w:rsid w:val="00211CA4"/>
    <w:rsid w:val="00212A3B"/>
    <w:rsid w:val="00214BE7"/>
    <w:rsid w:val="00215484"/>
    <w:rsid w:val="002155D9"/>
    <w:rsid w:val="0022046C"/>
    <w:rsid w:val="00220B9D"/>
    <w:rsid w:val="00222462"/>
    <w:rsid w:val="00223561"/>
    <w:rsid w:val="00223EDA"/>
    <w:rsid w:val="00231741"/>
    <w:rsid w:val="0023321D"/>
    <w:rsid w:val="00237B81"/>
    <w:rsid w:val="00241B36"/>
    <w:rsid w:val="002424C2"/>
    <w:rsid w:val="002443E9"/>
    <w:rsid w:val="002505F9"/>
    <w:rsid w:val="0025125E"/>
    <w:rsid w:val="00251C20"/>
    <w:rsid w:val="0025216D"/>
    <w:rsid w:val="00252E5A"/>
    <w:rsid w:val="002575EE"/>
    <w:rsid w:val="00260320"/>
    <w:rsid w:val="002605E6"/>
    <w:rsid w:val="00260B5F"/>
    <w:rsid w:val="00263D99"/>
    <w:rsid w:val="002664D6"/>
    <w:rsid w:val="00267D22"/>
    <w:rsid w:val="00270659"/>
    <w:rsid w:val="0027315D"/>
    <w:rsid w:val="00273196"/>
    <w:rsid w:val="00273D04"/>
    <w:rsid w:val="00274599"/>
    <w:rsid w:val="00274F58"/>
    <w:rsid w:val="002762F4"/>
    <w:rsid w:val="00276DCD"/>
    <w:rsid w:val="002807C8"/>
    <w:rsid w:val="00282A7D"/>
    <w:rsid w:val="00283E89"/>
    <w:rsid w:val="0028609D"/>
    <w:rsid w:val="00286FFA"/>
    <w:rsid w:val="00287536"/>
    <w:rsid w:val="00287A75"/>
    <w:rsid w:val="002900D5"/>
    <w:rsid w:val="002918DA"/>
    <w:rsid w:val="00291C6A"/>
    <w:rsid w:val="002948B5"/>
    <w:rsid w:val="00295DF1"/>
    <w:rsid w:val="002A0BD0"/>
    <w:rsid w:val="002A49BB"/>
    <w:rsid w:val="002B14E2"/>
    <w:rsid w:val="002B33E0"/>
    <w:rsid w:val="002B3593"/>
    <w:rsid w:val="002B6239"/>
    <w:rsid w:val="002B635C"/>
    <w:rsid w:val="002B6EC0"/>
    <w:rsid w:val="002C1B43"/>
    <w:rsid w:val="002C2966"/>
    <w:rsid w:val="002C33FB"/>
    <w:rsid w:val="002C486C"/>
    <w:rsid w:val="002C4A4E"/>
    <w:rsid w:val="002D1F0D"/>
    <w:rsid w:val="002D5790"/>
    <w:rsid w:val="002D60A6"/>
    <w:rsid w:val="002D7027"/>
    <w:rsid w:val="002E28FB"/>
    <w:rsid w:val="002E5E60"/>
    <w:rsid w:val="002F1831"/>
    <w:rsid w:val="002F1EDD"/>
    <w:rsid w:val="00300CDE"/>
    <w:rsid w:val="00302DDA"/>
    <w:rsid w:val="00310007"/>
    <w:rsid w:val="0031499D"/>
    <w:rsid w:val="0031531C"/>
    <w:rsid w:val="00321236"/>
    <w:rsid w:val="00321BFC"/>
    <w:rsid w:val="00321CA0"/>
    <w:rsid w:val="0032607D"/>
    <w:rsid w:val="0032645C"/>
    <w:rsid w:val="00333E67"/>
    <w:rsid w:val="00336B81"/>
    <w:rsid w:val="00340836"/>
    <w:rsid w:val="0034205B"/>
    <w:rsid w:val="00342CD0"/>
    <w:rsid w:val="0034304D"/>
    <w:rsid w:val="00343071"/>
    <w:rsid w:val="003430E1"/>
    <w:rsid w:val="00344538"/>
    <w:rsid w:val="00347884"/>
    <w:rsid w:val="00350160"/>
    <w:rsid w:val="00350381"/>
    <w:rsid w:val="003547AA"/>
    <w:rsid w:val="00356156"/>
    <w:rsid w:val="003615B7"/>
    <w:rsid w:val="00362A59"/>
    <w:rsid w:val="003649CF"/>
    <w:rsid w:val="00365156"/>
    <w:rsid w:val="00373AAE"/>
    <w:rsid w:val="00377BAE"/>
    <w:rsid w:val="0038010A"/>
    <w:rsid w:val="0038366D"/>
    <w:rsid w:val="0038407A"/>
    <w:rsid w:val="00386CAC"/>
    <w:rsid w:val="00394792"/>
    <w:rsid w:val="00397FB4"/>
    <w:rsid w:val="003A0763"/>
    <w:rsid w:val="003A2911"/>
    <w:rsid w:val="003A53CD"/>
    <w:rsid w:val="003B01E2"/>
    <w:rsid w:val="003B059B"/>
    <w:rsid w:val="003B1728"/>
    <w:rsid w:val="003B5460"/>
    <w:rsid w:val="003B74B0"/>
    <w:rsid w:val="003C2F58"/>
    <w:rsid w:val="003C69E1"/>
    <w:rsid w:val="003D22B3"/>
    <w:rsid w:val="003D574D"/>
    <w:rsid w:val="003E1D81"/>
    <w:rsid w:val="003E2065"/>
    <w:rsid w:val="003E514F"/>
    <w:rsid w:val="003E5182"/>
    <w:rsid w:val="003E5CD6"/>
    <w:rsid w:val="003E64B1"/>
    <w:rsid w:val="003E7182"/>
    <w:rsid w:val="003F2503"/>
    <w:rsid w:val="003F4F8B"/>
    <w:rsid w:val="003F7468"/>
    <w:rsid w:val="003F7EE5"/>
    <w:rsid w:val="00404F1F"/>
    <w:rsid w:val="0041228C"/>
    <w:rsid w:val="00413F98"/>
    <w:rsid w:val="004245DD"/>
    <w:rsid w:val="00431E14"/>
    <w:rsid w:val="004321DB"/>
    <w:rsid w:val="00436B75"/>
    <w:rsid w:val="00441A6F"/>
    <w:rsid w:val="00444730"/>
    <w:rsid w:val="0044488A"/>
    <w:rsid w:val="00445127"/>
    <w:rsid w:val="00455D1D"/>
    <w:rsid w:val="0046161C"/>
    <w:rsid w:val="00463A48"/>
    <w:rsid w:val="00471AC3"/>
    <w:rsid w:val="00471CD2"/>
    <w:rsid w:val="004754F5"/>
    <w:rsid w:val="004776F3"/>
    <w:rsid w:val="0048018A"/>
    <w:rsid w:val="004842BF"/>
    <w:rsid w:val="00492CC1"/>
    <w:rsid w:val="00493E10"/>
    <w:rsid w:val="004A0A65"/>
    <w:rsid w:val="004A1BF5"/>
    <w:rsid w:val="004A2636"/>
    <w:rsid w:val="004A40BF"/>
    <w:rsid w:val="004B0FA5"/>
    <w:rsid w:val="004B1E12"/>
    <w:rsid w:val="004B544B"/>
    <w:rsid w:val="004D1EEC"/>
    <w:rsid w:val="004D5C79"/>
    <w:rsid w:val="004D5F14"/>
    <w:rsid w:val="004D7A35"/>
    <w:rsid w:val="004E610F"/>
    <w:rsid w:val="004E6263"/>
    <w:rsid w:val="004F269D"/>
    <w:rsid w:val="004F2F40"/>
    <w:rsid w:val="004F6B51"/>
    <w:rsid w:val="005061A3"/>
    <w:rsid w:val="00510C6A"/>
    <w:rsid w:val="00512B7D"/>
    <w:rsid w:val="00516FB5"/>
    <w:rsid w:val="00520C67"/>
    <w:rsid w:val="00521C2A"/>
    <w:rsid w:val="00521DEA"/>
    <w:rsid w:val="00524603"/>
    <w:rsid w:val="0052519A"/>
    <w:rsid w:val="005251ED"/>
    <w:rsid w:val="00525BA0"/>
    <w:rsid w:val="00527468"/>
    <w:rsid w:val="005274C4"/>
    <w:rsid w:val="00530059"/>
    <w:rsid w:val="00531123"/>
    <w:rsid w:val="00534EF9"/>
    <w:rsid w:val="00537069"/>
    <w:rsid w:val="00542A79"/>
    <w:rsid w:val="00542B36"/>
    <w:rsid w:val="00542BE1"/>
    <w:rsid w:val="00543D28"/>
    <w:rsid w:val="00553BC9"/>
    <w:rsid w:val="0055701E"/>
    <w:rsid w:val="00561C7E"/>
    <w:rsid w:val="00561FB2"/>
    <w:rsid w:val="00562B13"/>
    <w:rsid w:val="00562E23"/>
    <w:rsid w:val="0056500B"/>
    <w:rsid w:val="00573755"/>
    <w:rsid w:val="00574341"/>
    <w:rsid w:val="00575952"/>
    <w:rsid w:val="00576746"/>
    <w:rsid w:val="00577BD7"/>
    <w:rsid w:val="00581DF1"/>
    <w:rsid w:val="0058409B"/>
    <w:rsid w:val="005872D9"/>
    <w:rsid w:val="00592938"/>
    <w:rsid w:val="0059695D"/>
    <w:rsid w:val="00597A12"/>
    <w:rsid w:val="00597CAC"/>
    <w:rsid w:val="005B56DB"/>
    <w:rsid w:val="005C0A92"/>
    <w:rsid w:val="005C4921"/>
    <w:rsid w:val="005C5AB5"/>
    <w:rsid w:val="005C76B1"/>
    <w:rsid w:val="005D0CE0"/>
    <w:rsid w:val="005D2F05"/>
    <w:rsid w:val="005D4013"/>
    <w:rsid w:val="005E790A"/>
    <w:rsid w:val="005F2887"/>
    <w:rsid w:val="005F2BBB"/>
    <w:rsid w:val="005F56E4"/>
    <w:rsid w:val="005F5CF0"/>
    <w:rsid w:val="00601246"/>
    <w:rsid w:val="00602C87"/>
    <w:rsid w:val="00605587"/>
    <w:rsid w:val="00607103"/>
    <w:rsid w:val="00607463"/>
    <w:rsid w:val="00610F99"/>
    <w:rsid w:val="00611763"/>
    <w:rsid w:val="0061265C"/>
    <w:rsid w:val="006129D9"/>
    <w:rsid w:val="00614DE6"/>
    <w:rsid w:val="00616A70"/>
    <w:rsid w:val="006206B0"/>
    <w:rsid w:val="00623B1C"/>
    <w:rsid w:val="00623C1C"/>
    <w:rsid w:val="00625E51"/>
    <w:rsid w:val="00627997"/>
    <w:rsid w:val="00632359"/>
    <w:rsid w:val="00641DE6"/>
    <w:rsid w:val="00644192"/>
    <w:rsid w:val="00644FBE"/>
    <w:rsid w:val="00645424"/>
    <w:rsid w:val="00645CB0"/>
    <w:rsid w:val="00647FF2"/>
    <w:rsid w:val="00655F5A"/>
    <w:rsid w:val="00663D2E"/>
    <w:rsid w:val="00667108"/>
    <w:rsid w:val="006708D1"/>
    <w:rsid w:val="006719CC"/>
    <w:rsid w:val="0068031C"/>
    <w:rsid w:val="00682600"/>
    <w:rsid w:val="006840DC"/>
    <w:rsid w:val="00686D54"/>
    <w:rsid w:val="006912E1"/>
    <w:rsid w:val="00691475"/>
    <w:rsid w:val="00695A75"/>
    <w:rsid w:val="006A217E"/>
    <w:rsid w:val="006A3E8C"/>
    <w:rsid w:val="006A5575"/>
    <w:rsid w:val="006B2487"/>
    <w:rsid w:val="006B5835"/>
    <w:rsid w:val="006B7F45"/>
    <w:rsid w:val="006C0679"/>
    <w:rsid w:val="006C183E"/>
    <w:rsid w:val="006C1868"/>
    <w:rsid w:val="006D0A05"/>
    <w:rsid w:val="006D22AB"/>
    <w:rsid w:val="006D2DCF"/>
    <w:rsid w:val="006E3259"/>
    <w:rsid w:val="006F1451"/>
    <w:rsid w:val="006F1D0C"/>
    <w:rsid w:val="00701B02"/>
    <w:rsid w:val="007025A3"/>
    <w:rsid w:val="00704621"/>
    <w:rsid w:val="00704BED"/>
    <w:rsid w:val="00705396"/>
    <w:rsid w:val="00710098"/>
    <w:rsid w:val="00714EBA"/>
    <w:rsid w:val="00720CA7"/>
    <w:rsid w:val="00721C58"/>
    <w:rsid w:val="00731286"/>
    <w:rsid w:val="00732E0D"/>
    <w:rsid w:val="00734A39"/>
    <w:rsid w:val="00734A8D"/>
    <w:rsid w:val="007454EA"/>
    <w:rsid w:val="00746F75"/>
    <w:rsid w:val="007479EC"/>
    <w:rsid w:val="00752690"/>
    <w:rsid w:val="007551C7"/>
    <w:rsid w:val="00763645"/>
    <w:rsid w:val="0076376C"/>
    <w:rsid w:val="00766D04"/>
    <w:rsid w:val="00767980"/>
    <w:rsid w:val="00770D7C"/>
    <w:rsid w:val="007726E5"/>
    <w:rsid w:val="0077346F"/>
    <w:rsid w:val="007747C2"/>
    <w:rsid w:val="00777C30"/>
    <w:rsid w:val="0078266D"/>
    <w:rsid w:val="0078278E"/>
    <w:rsid w:val="0078303D"/>
    <w:rsid w:val="00785665"/>
    <w:rsid w:val="00787A80"/>
    <w:rsid w:val="00787BCD"/>
    <w:rsid w:val="007918EF"/>
    <w:rsid w:val="0079223E"/>
    <w:rsid w:val="0079670D"/>
    <w:rsid w:val="007A161A"/>
    <w:rsid w:val="007A7398"/>
    <w:rsid w:val="007A7A3D"/>
    <w:rsid w:val="007B10C3"/>
    <w:rsid w:val="007B36FF"/>
    <w:rsid w:val="007C17A9"/>
    <w:rsid w:val="007E1449"/>
    <w:rsid w:val="007E1C09"/>
    <w:rsid w:val="007E1F62"/>
    <w:rsid w:val="007E4DB4"/>
    <w:rsid w:val="007E7D33"/>
    <w:rsid w:val="007F3683"/>
    <w:rsid w:val="007F3DD8"/>
    <w:rsid w:val="007F458D"/>
    <w:rsid w:val="007F4A8C"/>
    <w:rsid w:val="007F6704"/>
    <w:rsid w:val="007F7249"/>
    <w:rsid w:val="0080166B"/>
    <w:rsid w:val="00801A28"/>
    <w:rsid w:val="00802B9B"/>
    <w:rsid w:val="0080453F"/>
    <w:rsid w:val="00814146"/>
    <w:rsid w:val="0081483C"/>
    <w:rsid w:val="0081578F"/>
    <w:rsid w:val="00820561"/>
    <w:rsid w:val="00821A44"/>
    <w:rsid w:val="008242E4"/>
    <w:rsid w:val="00826AF3"/>
    <w:rsid w:val="008304B8"/>
    <w:rsid w:val="008344D5"/>
    <w:rsid w:val="00840875"/>
    <w:rsid w:val="008415CE"/>
    <w:rsid w:val="0084305F"/>
    <w:rsid w:val="008451A9"/>
    <w:rsid w:val="008459F5"/>
    <w:rsid w:val="008530A1"/>
    <w:rsid w:val="00854010"/>
    <w:rsid w:val="00865BDF"/>
    <w:rsid w:val="00866DF7"/>
    <w:rsid w:val="00867787"/>
    <w:rsid w:val="00872029"/>
    <w:rsid w:val="00874882"/>
    <w:rsid w:val="008834A5"/>
    <w:rsid w:val="00884C6C"/>
    <w:rsid w:val="00893C84"/>
    <w:rsid w:val="0089658A"/>
    <w:rsid w:val="00896E15"/>
    <w:rsid w:val="008A0266"/>
    <w:rsid w:val="008A06EB"/>
    <w:rsid w:val="008A2199"/>
    <w:rsid w:val="008A3452"/>
    <w:rsid w:val="008B0951"/>
    <w:rsid w:val="008C0367"/>
    <w:rsid w:val="008C63BC"/>
    <w:rsid w:val="008D1876"/>
    <w:rsid w:val="008D38D3"/>
    <w:rsid w:val="008D5850"/>
    <w:rsid w:val="008D6BA3"/>
    <w:rsid w:val="008E6DE2"/>
    <w:rsid w:val="008F1A04"/>
    <w:rsid w:val="008F2B75"/>
    <w:rsid w:val="008F2EC2"/>
    <w:rsid w:val="008F69BF"/>
    <w:rsid w:val="0090003A"/>
    <w:rsid w:val="00900F95"/>
    <w:rsid w:val="009023EC"/>
    <w:rsid w:val="00903009"/>
    <w:rsid w:val="00903590"/>
    <w:rsid w:val="00907B7A"/>
    <w:rsid w:val="00911897"/>
    <w:rsid w:val="00911977"/>
    <w:rsid w:val="0091405B"/>
    <w:rsid w:val="00916F2B"/>
    <w:rsid w:val="00917380"/>
    <w:rsid w:val="009206DC"/>
    <w:rsid w:val="00920FA8"/>
    <w:rsid w:val="009217B1"/>
    <w:rsid w:val="00924D27"/>
    <w:rsid w:val="009276B2"/>
    <w:rsid w:val="00927B08"/>
    <w:rsid w:val="009302A5"/>
    <w:rsid w:val="009326CE"/>
    <w:rsid w:val="00933AE2"/>
    <w:rsid w:val="009341EC"/>
    <w:rsid w:val="0094118A"/>
    <w:rsid w:val="00951037"/>
    <w:rsid w:val="00951846"/>
    <w:rsid w:val="009546E6"/>
    <w:rsid w:val="00957354"/>
    <w:rsid w:val="00960044"/>
    <w:rsid w:val="00961311"/>
    <w:rsid w:val="0096382D"/>
    <w:rsid w:val="009659D6"/>
    <w:rsid w:val="009718D8"/>
    <w:rsid w:val="00972F39"/>
    <w:rsid w:val="009800BC"/>
    <w:rsid w:val="00980376"/>
    <w:rsid w:val="009841CF"/>
    <w:rsid w:val="009848A0"/>
    <w:rsid w:val="00985C8E"/>
    <w:rsid w:val="009862E9"/>
    <w:rsid w:val="00986AB0"/>
    <w:rsid w:val="00987339"/>
    <w:rsid w:val="00987F61"/>
    <w:rsid w:val="009940BD"/>
    <w:rsid w:val="00994B61"/>
    <w:rsid w:val="009A2269"/>
    <w:rsid w:val="009A28AC"/>
    <w:rsid w:val="009A6AF8"/>
    <w:rsid w:val="009B15AA"/>
    <w:rsid w:val="009B2FC3"/>
    <w:rsid w:val="009B342B"/>
    <w:rsid w:val="009B46A9"/>
    <w:rsid w:val="009B5CD9"/>
    <w:rsid w:val="009C0B0E"/>
    <w:rsid w:val="009C1C2F"/>
    <w:rsid w:val="009C2268"/>
    <w:rsid w:val="009C3785"/>
    <w:rsid w:val="009C6945"/>
    <w:rsid w:val="009D0629"/>
    <w:rsid w:val="009D0C7C"/>
    <w:rsid w:val="009D20AE"/>
    <w:rsid w:val="009D286D"/>
    <w:rsid w:val="009D365B"/>
    <w:rsid w:val="009D45A5"/>
    <w:rsid w:val="009D4E28"/>
    <w:rsid w:val="009E0CD3"/>
    <w:rsid w:val="009E2C89"/>
    <w:rsid w:val="009E2DFA"/>
    <w:rsid w:val="009E2F47"/>
    <w:rsid w:val="009E6062"/>
    <w:rsid w:val="009E68A1"/>
    <w:rsid w:val="009F0C67"/>
    <w:rsid w:val="009F350F"/>
    <w:rsid w:val="009F63F2"/>
    <w:rsid w:val="009F767A"/>
    <w:rsid w:val="009F77CC"/>
    <w:rsid w:val="00A00B36"/>
    <w:rsid w:val="00A0244C"/>
    <w:rsid w:val="00A06672"/>
    <w:rsid w:val="00A07922"/>
    <w:rsid w:val="00A11747"/>
    <w:rsid w:val="00A12101"/>
    <w:rsid w:val="00A134C9"/>
    <w:rsid w:val="00A13AA8"/>
    <w:rsid w:val="00A2041D"/>
    <w:rsid w:val="00A222BD"/>
    <w:rsid w:val="00A22A2F"/>
    <w:rsid w:val="00A276EE"/>
    <w:rsid w:val="00A3419E"/>
    <w:rsid w:val="00A34F8C"/>
    <w:rsid w:val="00A40A67"/>
    <w:rsid w:val="00A43BE3"/>
    <w:rsid w:val="00A4642C"/>
    <w:rsid w:val="00A46640"/>
    <w:rsid w:val="00A51F7A"/>
    <w:rsid w:val="00A52C1C"/>
    <w:rsid w:val="00A52FD1"/>
    <w:rsid w:val="00A57D7A"/>
    <w:rsid w:val="00A60D55"/>
    <w:rsid w:val="00A6329E"/>
    <w:rsid w:val="00A64DE9"/>
    <w:rsid w:val="00A67DEF"/>
    <w:rsid w:val="00A70E1A"/>
    <w:rsid w:val="00A71378"/>
    <w:rsid w:val="00A77A59"/>
    <w:rsid w:val="00A84A18"/>
    <w:rsid w:val="00A8662A"/>
    <w:rsid w:val="00A91983"/>
    <w:rsid w:val="00A95DF5"/>
    <w:rsid w:val="00A95E6B"/>
    <w:rsid w:val="00A97CA8"/>
    <w:rsid w:val="00AA0374"/>
    <w:rsid w:val="00AA1248"/>
    <w:rsid w:val="00AA1E14"/>
    <w:rsid w:val="00AA328A"/>
    <w:rsid w:val="00AB268E"/>
    <w:rsid w:val="00AB3485"/>
    <w:rsid w:val="00AB490A"/>
    <w:rsid w:val="00AB6EA3"/>
    <w:rsid w:val="00AC6EE9"/>
    <w:rsid w:val="00AD1F92"/>
    <w:rsid w:val="00AD2B1E"/>
    <w:rsid w:val="00AD6168"/>
    <w:rsid w:val="00AD7F89"/>
    <w:rsid w:val="00AE5345"/>
    <w:rsid w:val="00AE6BD1"/>
    <w:rsid w:val="00AF0F6E"/>
    <w:rsid w:val="00AF6755"/>
    <w:rsid w:val="00AF687D"/>
    <w:rsid w:val="00B008BB"/>
    <w:rsid w:val="00B04A31"/>
    <w:rsid w:val="00B07D93"/>
    <w:rsid w:val="00B1726C"/>
    <w:rsid w:val="00B21A8A"/>
    <w:rsid w:val="00B24019"/>
    <w:rsid w:val="00B267C1"/>
    <w:rsid w:val="00B311AF"/>
    <w:rsid w:val="00B33E08"/>
    <w:rsid w:val="00B34D40"/>
    <w:rsid w:val="00B446F7"/>
    <w:rsid w:val="00B4521B"/>
    <w:rsid w:val="00B45B9D"/>
    <w:rsid w:val="00B46770"/>
    <w:rsid w:val="00B46D77"/>
    <w:rsid w:val="00B470A7"/>
    <w:rsid w:val="00B50E7C"/>
    <w:rsid w:val="00B53A17"/>
    <w:rsid w:val="00B53E3B"/>
    <w:rsid w:val="00B550EA"/>
    <w:rsid w:val="00B61612"/>
    <w:rsid w:val="00B62273"/>
    <w:rsid w:val="00B622FD"/>
    <w:rsid w:val="00B6264F"/>
    <w:rsid w:val="00B631FC"/>
    <w:rsid w:val="00B64283"/>
    <w:rsid w:val="00B66C7F"/>
    <w:rsid w:val="00B71859"/>
    <w:rsid w:val="00B71DAA"/>
    <w:rsid w:val="00B73898"/>
    <w:rsid w:val="00B800EF"/>
    <w:rsid w:val="00B8131C"/>
    <w:rsid w:val="00B81452"/>
    <w:rsid w:val="00B81BAF"/>
    <w:rsid w:val="00B8290F"/>
    <w:rsid w:val="00B82CA4"/>
    <w:rsid w:val="00B85837"/>
    <w:rsid w:val="00B860CE"/>
    <w:rsid w:val="00B862BB"/>
    <w:rsid w:val="00B9453E"/>
    <w:rsid w:val="00B947C0"/>
    <w:rsid w:val="00B96AA0"/>
    <w:rsid w:val="00B97B5F"/>
    <w:rsid w:val="00B97E6F"/>
    <w:rsid w:val="00BA0A8A"/>
    <w:rsid w:val="00BA13C8"/>
    <w:rsid w:val="00BA16EE"/>
    <w:rsid w:val="00BA178A"/>
    <w:rsid w:val="00BA5500"/>
    <w:rsid w:val="00BA6A4F"/>
    <w:rsid w:val="00BA7033"/>
    <w:rsid w:val="00BB1398"/>
    <w:rsid w:val="00BB4EF1"/>
    <w:rsid w:val="00BB5EE1"/>
    <w:rsid w:val="00BB7DE6"/>
    <w:rsid w:val="00BC2834"/>
    <w:rsid w:val="00BD4914"/>
    <w:rsid w:val="00BE174E"/>
    <w:rsid w:val="00BE3D43"/>
    <w:rsid w:val="00BE7B75"/>
    <w:rsid w:val="00BE7C3F"/>
    <w:rsid w:val="00BF0A73"/>
    <w:rsid w:val="00BF3574"/>
    <w:rsid w:val="00BF4960"/>
    <w:rsid w:val="00C02C31"/>
    <w:rsid w:val="00C04147"/>
    <w:rsid w:val="00C072CA"/>
    <w:rsid w:val="00C108B2"/>
    <w:rsid w:val="00C12C52"/>
    <w:rsid w:val="00C14804"/>
    <w:rsid w:val="00C31DEA"/>
    <w:rsid w:val="00C322A9"/>
    <w:rsid w:val="00C3250A"/>
    <w:rsid w:val="00C327B7"/>
    <w:rsid w:val="00C35128"/>
    <w:rsid w:val="00C35FB8"/>
    <w:rsid w:val="00C421D2"/>
    <w:rsid w:val="00C4258C"/>
    <w:rsid w:val="00C42C0D"/>
    <w:rsid w:val="00C5133C"/>
    <w:rsid w:val="00C51E4E"/>
    <w:rsid w:val="00C53302"/>
    <w:rsid w:val="00C56452"/>
    <w:rsid w:val="00C61EBF"/>
    <w:rsid w:val="00C678F3"/>
    <w:rsid w:val="00C70CF4"/>
    <w:rsid w:val="00C83F1F"/>
    <w:rsid w:val="00C963BE"/>
    <w:rsid w:val="00C971D1"/>
    <w:rsid w:val="00CA2C4C"/>
    <w:rsid w:val="00CA3340"/>
    <w:rsid w:val="00CA391C"/>
    <w:rsid w:val="00CA45B9"/>
    <w:rsid w:val="00CA5D1A"/>
    <w:rsid w:val="00CA61E8"/>
    <w:rsid w:val="00CA7AB8"/>
    <w:rsid w:val="00CB4802"/>
    <w:rsid w:val="00CB7E92"/>
    <w:rsid w:val="00CC01F4"/>
    <w:rsid w:val="00CC2F60"/>
    <w:rsid w:val="00CD0F75"/>
    <w:rsid w:val="00CD1DCC"/>
    <w:rsid w:val="00CD335E"/>
    <w:rsid w:val="00CD791C"/>
    <w:rsid w:val="00CE01E1"/>
    <w:rsid w:val="00CE260E"/>
    <w:rsid w:val="00CF0100"/>
    <w:rsid w:val="00CF33D9"/>
    <w:rsid w:val="00CF7FCC"/>
    <w:rsid w:val="00D012E2"/>
    <w:rsid w:val="00D022FE"/>
    <w:rsid w:val="00D03FFA"/>
    <w:rsid w:val="00D10BDC"/>
    <w:rsid w:val="00D10FB1"/>
    <w:rsid w:val="00D17970"/>
    <w:rsid w:val="00D203D4"/>
    <w:rsid w:val="00D2065B"/>
    <w:rsid w:val="00D25AE9"/>
    <w:rsid w:val="00D26252"/>
    <w:rsid w:val="00D27D18"/>
    <w:rsid w:val="00D31B32"/>
    <w:rsid w:val="00D35853"/>
    <w:rsid w:val="00D36BB5"/>
    <w:rsid w:val="00D42994"/>
    <w:rsid w:val="00D44BB4"/>
    <w:rsid w:val="00D44F48"/>
    <w:rsid w:val="00D451A5"/>
    <w:rsid w:val="00D478D1"/>
    <w:rsid w:val="00D50F4D"/>
    <w:rsid w:val="00D55646"/>
    <w:rsid w:val="00D606A9"/>
    <w:rsid w:val="00D61E6E"/>
    <w:rsid w:val="00D715FB"/>
    <w:rsid w:val="00D7343E"/>
    <w:rsid w:val="00D74245"/>
    <w:rsid w:val="00D74532"/>
    <w:rsid w:val="00D76218"/>
    <w:rsid w:val="00D765C8"/>
    <w:rsid w:val="00D76C6F"/>
    <w:rsid w:val="00D77040"/>
    <w:rsid w:val="00D847F3"/>
    <w:rsid w:val="00D9045C"/>
    <w:rsid w:val="00D9204D"/>
    <w:rsid w:val="00D978A5"/>
    <w:rsid w:val="00DA2BDD"/>
    <w:rsid w:val="00DA2D71"/>
    <w:rsid w:val="00DA5B57"/>
    <w:rsid w:val="00DA6E34"/>
    <w:rsid w:val="00DA7AC9"/>
    <w:rsid w:val="00DB27A3"/>
    <w:rsid w:val="00DB40FD"/>
    <w:rsid w:val="00DB5A44"/>
    <w:rsid w:val="00DB5B4F"/>
    <w:rsid w:val="00DB7A8A"/>
    <w:rsid w:val="00DC1022"/>
    <w:rsid w:val="00DC45E0"/>
    <w:rsid w:val="00DC69ED"/>
    <w:rsid w:val="00DC7156"/>
    <w:rsid w:val="00DC7D5C"/>
    <w:rsid w:val="00DD0339"/>
    <w:rsid w:val="00DD0978"/>
    <w:rsid w:val="00DE0C51"/>
    <w:rsid w:val="00DE0FFF"/>
    <w:rsid w:val="00DE28AE"/>
    <w:rsid w:val="00DE3FDE"/>
    <w:rsid w:val="00DE54C0"/>
    <w:rsid w:val="00DE6133"/>
    <w:rsid w:val="00DF145D"/>
    <w:rsid w:val="00DF15BA"/>
    <w:rsid w:val="00DF367D"/>
    <w:rsid w:val="00DF6982"/>
    <w:rsid w:val="00DF7F2E"/>
    <w:rsid w:val="00E0213F"/>
    <w:rsid w:val="00E046F0"/>
    <w:rsid w:val="00E05E3A"/>
    <w:rsid w:val="00E06FAF"/>
    <w:rsid w:val="00E108E4"/>
    <w:rsid w:val="00E10E7B"/>
    <w:rsid w:val="00E134E3"/>
    <w:rsid w:val="00E14C8E"/>
    <w:rsid w:val="00E24471"/>
    <w:rsid w:val="00E25952"/>
    <w:rsid w:val="00E25DEB"/>
    <w:rsid w:val="00E26194"/>
    <w:rsid w:val="00E351A6"/>
    <w:rsid w:val="00E35B95"/>
    <w:rsid w:val="00E369C0"/>
    <w:rsid w:val="00E36FA6"/>
    <w:rsid w:val="00E412E1"/>
    <w:rsid w:val="00E423F2"/>
    <w:rsid w:val="00E43528"/>
    <w:rsid w:val="00E4782A"/>
    <w:rsid w:val="00E51FBB"/>
    <w:rsid w:val="00E6138F"/>
    <w:rsid w:val="00E6201B"/>
    <w:rsid w:val="00E6284A"/>
    <w:rsid w:val="00E6719F"/>
    <w:rsid w:val="00E71404"/>
    <w:rsid w:val="00E745B9"/>
    <w:rsid w:val="00E7477F"/>
    <w:rsid w:val="00E7568C"/>
    <w:rsid w:val="00E80D87"/>
    <w:rsid w:val="00E83BE1"/>
    <w:rsid w:val="00E874D7"/>
    <w:rsid w:val="00E91507"/>
    <w:rsid w:val="00E91670"/>
    <w:rsid w:val="00E92A08"/>
    <w:rsid w:val="00E93E46"/>
    <w:rsid w:val="00E967AB"/>
    <w:rsid w:val="00E9687E"/>
    <w:rsid w:val="00EA36E2"/>
    <w:rsid w:val="00EA3A6E"/>
    <w:rsid w:val="00EA3AC2"/>
    <w:rsid w:val="00EA5987"/>
    <w:rsid w:val="00EB0646"/>
    <w:rsid w:val="00EB096C"/>
    <w:rsid w:val="00EB0E82"/>
    <w:rsid w:val="00EB4766"/>
    <w:rsid w:val="00EB5212"/>
    <w:rsid w:val="00EB6D04"/>
    <w:rsid w:val="00EC11F2"/>
    <w:rsid w:val="00EC6425"/>
    <w:rsid w:val="00EC68AC"/>
    <w:rsid w:val="00ED2D8E"/>
    <w:rsid w:val="00ED38D2"/>
    <w:rsid w:val="00ED3B4B"/>
    <w:rsid w:val="00ED4608"/>
    <w:rsid w:val="00ED523C"/>
    <w:rsid w:val="00ED6AEC"/>
    <w:rsid w:val="00ED7358"/>
    <w:rsid w:val="00ED7F5C"/>
    <w:rsid w:val="00EE0AAC"/>
    <w:rsid w:val="00EE1320"/>
    <w:rsid w:val="00EE1AA0"/>
    <w:rsid w:val="00EE558D"/>
    <w:rsid w:val="00EE5ADA"/>
    <w:rsid w:val="00EF06D3"/>
    <w:rsid w:val="00EF081C"/>
    <w:rsid w:val="00EF08B1"/>
    <w:rsid w:val="00EF492B"/>
    <w:rsid w:val="00EF535C"/>
    <w:rsid w:val="00EF5718"/>
    <w:rsid w:val="00EF6B6D"/>
    <w:rsid w:val="00F011E3"/>
    <w:rsid w:val="00F03CAF"/>
    <w:rsid w:val="00F03CD2"/>
    <w:rsid w:val="00F111D8"/>
    <w:rsid w:val="00F15AD2"/>
    <w:rsid w:val="00F16276"/>
    <w:rsid w:val="00F167AD"/>
    <w:rsid w:val="00F306C1"/>
    <w:rsid w:val="00F307EA"/>
    <w:rsid w:val="00F311DC"/>
    <w:rsid w:val="00F3215D"/>
    <w:rsid w:val="00F33167"/>
    <w:rsid w:val="00F33B54"/>
    <w:rsid w:val="00F347D2"/>
    <w:rsid w:val="00F37694"/>
    <w:rsid w:val="00F37879"/>
    <w:rsid w:val="00F45CBF"/>
    <w:rsid w:val="00F4613C"/>
    <w:rsid w:val="00F47963"/>
    <w:rsid w:val="00F5064B"/>
    <w:rsid w:val="00F52A6D"/>
    <w:rsid w:val="00F5496C"/>
    <w:rsid w:val="00F562C1"/>
    <w:rsid w:val="00F654AC"/>
    <w:rsid w:val="00F711D7"/>
    <w:rsid w:val="00F71B95"/>
    <w:rsid w:val="00F7689E"/>
    <w:rsid w:val="00F77963"/>
    <w:rsid w:val="00F8198C"/>
    <w:rsid w:val="00F82E99"/>
    <w:rsid w:val="00F832E9"/>
    <w:rsid w:val="00F85549"/>
    <w:rsid w:val="00F927C0"/>
    <w:rsid w:val="00F933F3"/>
    <w:rsid w:val="00F97DEF"/>
    <w:rsid w:val="00FA2D99"/>
    <w:rsid w:val="00FA370D"/>
    <w:rsid w:val="00FA4BCD"/>
    <w:rsid w:val="00FA6C5B"/>
    <w:rsid w:val="00FA7B86"/>
    <w:rsid w:val="00FB2C88"/>
    <w:rsid w:val="00FB729B"/>
    <w:rsid w:val="00FC0E5F"/>
    <w:rsid w:val="00FC3BF3"/>
    <w:rsid w:val="00FC4324"/>
    <w:rsid w:val="00FC6A0C"/>
    <w:rsid w:val="00FC6BE4"/>
    <w:rsid w:val="00FD2E87"/>
    <w:rsid w:val="00FD3B59"/>
    <w:rsid w:val="00FE30AD"/>
    <w:rsid w:val="00FF2B41"/>
    <w:rsid w:val="00FF4353"/>
    <w:rsid w:val="00FF5D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3EA992"/>
  <w15:chartTrackingRefBased/>
  <w15:docId w15:val="{6CB6E19A-486A-4BF2-B0C2-7E2564F9E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2101"/>
    <w:pPr>
      <w:spacing w:after="0" w:line="240" w:lineRule="auto"/>
    </w:pPr>
    <w:rPr>
      <w:rFonts w:ascii="Times New Roman" w:eastAsia="MS Gothic" w:hAnsi="Times New Roman" w:cs="Times New Roman"/>
      <w:sz w:val="24"/>
      <w:szCs w:val="20"/>
      <w:lang w:val="en-GB" w:eastAsia="ja-JP"/>
    </w:rPr>
  </w:style>
  <w:style w:type="paragraph" w:styleId="Heading1">
    <w:name w:val="heading 1"/>
    <w:aliases w:val="H1,h1,app heading 1,l1,Memo Heading 1,h11,h12,h13,h14,h15,h16"/>
    <w:basedOn w:val="Normal"/>
    <w:next w:val="Normal"/>
    <w:link w:val="Heading1Char"/>
    <w:qFormat/>
    <w:rsid w:val="005F2BBB"/>
    <w:pPr>
      <w:keepNext/>
      <w:tabs>
        <w:tab w:val="left" w:pos="0"/>
      </w:tabs>
      <w:spacing w:before="240" w:after="60"/>
      <w:outlineLvl w:val="0"/>
    </w:pPr>
    <w:rPr>
      <w:rFonts w:ascii="Arial" w:hAnsi="Arial"/>
      <w:kern w:val="28"/>
      <w:sz w:val="28"/>
    </w:rPr>
  </w:style>
  <w:style w:type="paragraph" w:styleId="Heading2">
    <w:name w:val="heading 2"/>
    <w:basedOn w:val="Normal"/>
    <w:next w:val="Normal"/>
    <w:link w:val="Heading2Char"/>
    <w:uiPriority w:val="9"/>
    <w:unhideWhenUsed/>
    <w:qFormat/>
    <w:rsid w:val="00DB5A4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1"/>
    <w:uiPriority w:val="9"/>
    <w:unhideWhenUsed/>
    <w:qFormat/>
    <w:rsid w:val="002A0BD0"/>
    <w:pPr>
      <w:keepNext/>
      <w:keepLines/>
      <w:spacing w:before="260" w:after="260" w:line="416" w:lineRule="auto"/>
      <w:outlineLvl w:val="2"/>
    </w:pPr>
    <w:rPr>
      <w:b/>
      <w:bCs/>
      <w:sz w:val="32"/>
      <w:szCs w:val="32"/>
    </w:rPr>
  </w:style>
  <w:style w:type="paragraph" w:styleId="Heading4">
    <w:name w:val="heading 4"/>
    <w:basedOn w:val="Normal"/>
    <w:next w:val="Normal"/>
    <w:link w:val="Heading4Char"/>
    <w:uiPriority w:val="9"/>
    <w:unhideWhenUsed/>
    <w:qFormat/>
    <w:rsid w:val="002A0B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Heading5Char"/>
    <w:uiPriority w:val="9"/>
    <w:semiHidden/>
    <w:unhideWhenUsed/>
    <w:qFormat/>
    <w:rsid w:val="00214BE7"/>
    <w:pPr>
      <w:keepNext/>
      <w:keepLines/>
      <w:spacing w:before="280" w:after="290" w:line="376" w:lineRule="auto"/>
      <w:outlineLvl w:val="4"/>
    </w:pPr>
    <w:rPr>
      <w:b/>
      <w:b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2BBB"/>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5F2BBB"/>
    <w:rPr>
      <w:sz w:val="18"/>
      <w:szCs w:val="18"/>
    </w:rPr>
  </w:style>
  <w:style w:type="paragraph" w:styleId="Footer">
    <w:name w:val="footer"/>
    <w:basedOn w:val="Normal"/>
    <w:link w:val="FooterChar"/>
    <w:uiPriority w:val="99"/>
    <w:unhideWhenUsed/>
    <w:rsid w:val="005F2BBB"/>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5F2BBB"/>
    <w:rPr>
      <w:sz w:val="18"/>
      <w:szCs w:val="18"/>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5F2BBB"/>
    <w:rPr>
      <w:rFonts w:ascii="Arial" w:eastAsia="MS Gothic" w:hAnsi="Arial" w:cs="Times New Roman"/>
      <w:kern w:val="28"/>
      <w:sz w:val="28"/>
      <w:szCs w:val="20"/>
      <w:lang w:val="en-GB" w:eastAsia="ja-JP"/>
    </w:rPr>
  </w:style>
  <w:style w:type="paragraph" w:customStyle="1" w:styleId="B1">
    <w:name w:val="B1"/>
    <w:basedOn w:val="List"/>
    <w:link w:val="B1Char"/>
    <w:qFormat/>
    <w:rsid w:val="005F2BBB"/>
    <w:pPr>
      <w:spacing w:after="180"/>
      <w:ind w:left="568" w:firstLineChars="0" w:hanging="284"/>
      <w:contextualSpacing w:val="0"/>
    </w:pPr>
  </w:style>
  <w:style w:type="character" w:customStyle="1" w:styleId="B1Char">
    <w:name w:val="B1 Char"/>
    <w:link w:val="B1"/>
    <w:rsid w:val="005F2BBB"/>
    <w:rPr>
      <w:rFonts w:ascii="Times New Roman" w:eastAsia="MS Gothic" w:hAnsi="Times New Roman" w:cs="Times New Roman"/>
      <w:sz w:val="24"/>
      <w:szCs w:val="20"/>
      <w:lang w:val="en-GB" w:eastAsia="ja-JP"/>
    </w:rPr>
  </w:style>
  <w:style w:type="paragraph" w:customStyle="1" w:styleId="B2">
    <w:name w:val="B2"/>
    <w:basedOn w:val="List2"/>
    <w:link w:val="B2Char"/>
    <w:qFormat/>
    <w:rsid w:val="005F2BBB"/>
    <w:pPr>
      <w:overflowPunct w:val="0"/>
      <w:autoSpaceDE w:val="0"/>
      <w:autoSpaceDN w:val="0"/>
      <w:adjustRightInd w:val="0"/>
      <w:spacing w:after="180"/>
      <w:ind w:leftChars="0" w:left="851" w:firstLineChars="0" w:hanging="284"/>
      <w:contextualSpacing w:val="0"/>
      <w:textAlignment w:val="baseline"/>
    </w:pPr>
  </w:style>
  <w:style w:type="table" w:styleId="TableGrid">
    <w:name w:val="Table Grid"/>
    <w:aliases w:val="TableGrid"/>
    <w:basedOn w:val="TableNormal"/>
    <w:uiPriority w:val="59"/>
    <w:qFormat/>
    <w:rsid w:val="005F2B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リスト段落,列,P"/>
    <w:basedOn w:val="Normal"/>
    <w:link w:val="ListParagraphChar"/>
    <w:uiPriority w:val="99"/>
    <w:qFormat/>
    <w:rsid w:val="005F2BBB"/>
    <w:pPr>
      <w:ind w:leftChars="400" w:left="840"/>
    </w:p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99"/>
    <w:qFormat/>
    <w:locked/>
    <w:rsid w:val="005F2BBB"/>
    <w:rPr>
      <w:rFonts w:ascii="Times New Roman" w:eastAsia="MS Gothic" w:hAnsi="Times New Roman" w:cs="Times New Roman"/>
      <w:sz w:val="24"/>
      <w:szCs w:val="20"/>
      <w:lang w:val="en-GB" w:eastAsia="ja-JP"/>
    </w:rPr>
  </w:style>
  <w:style w:type="paragraph" w:customStyle="1" w:styleId="Proposal">
    <w:name w:val="Proposal"/>
    <w:basedOn w:val="BodyText"/>
    <w:qFormat/>
    <w:rsid w:val="005F2BBB"/>
    <w:pPr>
      <w:numPr>
        <w:numId w:val="1"/>
      </w:numPr>
      <w:tabs>
        <w:tab w:val="left" w:pos="936"/>
        <w:tab w:val="left" w:pos="1701"/>
      </w:tabs>
      <w:spacing w:line="259" w:lineRule="auto"/>
      <w:jc w:val="both"/>
    </w:pPr>
    <w:rPr>
      <w:rFonts w:ascii="Arial" w:eastAsia="Calibri" w:hAnsi="Arial" w:cs="Arial"/>
      <w:b/>
      <w:bCs/>
      <w:sz w:val="22"/>
      <w:szCs w:val="22"/>
      <w:lang w:eastAsia="zh-CN"/>
    </w:rPr>
  </w:style>
  <w:style w:type="character" w:customStyle="1" w:styleId="B2Char">
    <w:name w:val="B2 Char"/>
    <w:link w:val="B2"/>
    <w:qFormat/>
    <w:locked/>
    <w:rsid w:val="005F2BBB"/>
    <w:rPr>
      <w:rFonts w:ascii="Times New Roman" w:eastAsia="MS Gothic" w:hAnsi="Times New Roman" w:cs="Times New Roman"/>
      <w:sz w:val="24"/>
      <w:szCs w:val="20"/>
      <w:lang w:val="en-GB" w:eastAsia="ja-JP"/>
    </w:rPr>
  </w:style>
  <w:style w:type="paragraph" w:styleId="List">
    <w:name w:val="List"/>
    <w:basedOn w:val="Normal"/>
    <w:uiPriority w:val="99"/>
    <w:semiHidden/>
    <w:unhideWhenUsed/>
    <w:rsid w:val="005F2BBB"/>
    <w:pPr>
      <w:ind w:left="200" w:hangingChars="200" w:hanging="200"/>
      <w:contextualSpacing/>
    </w:pPr>
  </w:style>
  <w:style w:type="paragraph" w:styleId="List2">
    <w:name w:val="List 2"/>
    <w:basedOn w:val="Normal"/>
    <w:uiPriority w:val="99"/>
    <w:semiHidden/>
    <w:unhideWhenUsed/>
    <w:rsid w:val="005F2BBB"/>
    <w:pPr>
      <w:ind w:leftChars="200" w:left="100" w:hangingChars="200" w:hanging="200"/>
      <w:contextualSpacing/>
    </w:pPr>
  </w:style>
  <w:style w:type="paragraph" w:styleId="BodyText">
    <w:name w:val="Body Text"/>
    <w:basedOn w:val="Normal"/>
    <w:link w:val="BodyTextChar"/>
    <w:uiPriority w:val="99"/>
    <w:unhideWhenUsed/>
    <w:rsid w:val="005F2BBB"/>
    <w:pPr>
      <w:spacing w:after="120"/>
    </w:pPr>
  </w:style>
  <w:style w:type="character" w:customStyle="1" w:styleId="BodyTextChar">
    <w:name w:val="Body Text Char"/>
    <w:basedOn w:val="DefaultParagraphFont"/>
    <w:link w:val="BodyText"/>
    <w:uiPriority w:val="99"/>
    <w:rsid w:val="005F2BBB"/>
    <w:rPr>
      <w:rFonts w:ascii="Times New Roman" w:eastAsia="MS Gothic" w:hAnsi="Times New Roman" w:cs="Times New Roman"/>
      <w:sz w:val="24"/>
      <w:szCs w:val="20"/>
      <w:lang w:val="en-GB" w:eastAsia="ja-JP"/>
    </w:rPr>
  </w:style>
  <w:style w:type="paragraph" w:customStyle="1" w:styleId="xmsonormal">
    <w:name w:val="x_msonormal"/>
    <w:basedOn w:val="Normal"/>
    <w:rsid w:val="00510C6A"/>
    <w:rPr>
      <w:rFonts w:ascii="Calibri" w:eastAsia="Calibri" w:hAnsi="Calibri" w:cs="Calibri"/>
      <w:sz w:val="22"/>
      <w:szCs w:val="22"/>
      <w:lang w:val="en-US" w:eastAsia="en-US"/>
    </w:rPr>
  </w:style>
  <w:style w:type="character" w:customStyle="1" w:styleId="B1Zchn">
    <w:name w:val="B1 Zchn"/>
    <w:basedOn w:val="DefaultParagraphFont"/>
    <w:qFormat/>
    <w:locked/>
    <w:rsid w:val="0078278E"/>
    <w:rPr>
      <w:rFonts w:ascii="Times New Roman" w:eastAsia="MS Mincho" w:hAnsi="Times New Roman" w:cs="Times New Roman"/>
      <w:sz w:val="20"/>
      <w:szCs w:val="20"/>
      <w:lang w:eastAsia="en-GB"/>
    </w:rPr>
  </w:style>
  <w:style w:type="character" w:styleId="CommentReference">
    <w:name w:val="annotation reference"/>
    <w:basedOn w:val="DefaultParagraphFont"/>
    <w:unhideWhenUsed/>
    <w:qFormat/>
    <w:rsid w:val="001F67B2"/>
    <w:rPr>
      <w:sz w:val="21"/>
      <w:szCs w:val="21"/>
    </w:rPr>
  </w:style>
  <w:style w:type="paragraph" w:styleId="CommentText">
    <w:name w:val="annotation text"/>
    <w:basedOn w:val="Normal"/>
    <w:link w:val="CommentTextChar"/>
    <w:uiPriority w:val="99"/>
    <w:unhideWhenUsed/>
    <w:rsid w:val="001F67B2"/>
  </w:style>
  <w:style w:type="character" w:customStyle="1" w:styleId="CommentTextChar">
    <w:name w:val="Comment Text Char"/>
    <w:basedOn w:val="DefaultParagraphFont"/>
    <w:link w:val="CommentText"/>
    <w:uiPriority w:val="99"/>
    <w:rsid w:val="001F67B2"/>
    <w:rPr>
      <w:rFonts w:ascii="Times New Roman" w:eastAsia="MS Gothic" w:hAnsi="Times New Roman" w:cs="Times New Roman"/>
      <w:sz w:val="24"/>
      <w:szCs w:val="20"/>
      <w:lang w:val="en-GB" w:eastAsia="ja-JP"/>
    </w:rPr>
  </w:style>
  <w:style w:type="paragraph" w:styleId="CommentSubject">
    <w:name w:val="annotation subject"/>
    <w:basedOn w:val="CommentText"/>
    <w:next w:val="CommentText"/>
    <w:link w:val="CommentSubjectChar"/>
    <w:uiPriority w:val="99"/>
    <w:semiHidden/>
    <w:unhideWhenUsed/>
    <w:rsid w:val="001F67B2"/>
    <w:rPr>
      <w:b/>
      <w:bCs/>
    </w:rPr>
  </w:style>
  <w:style w:type="character" w:customStyle="1" w:styleId="CommentSubjectChar">
    <w:name w:val="Comment Subject Char"/>
    <w:basedOn w:val="CommentTextChar"/>
    <w:link w:val="CommentSubject"/>
    <w:uiPriority w:val="99"/>
    <w:semiHidden/>
    <w:rsid w:val="001F67B2"/>
    <w:rPr>
      <w:rFonts w:ascii="Times New Roman" w:eastAsia="MS Gothic" w:hAnsi="Times New Roman" w:cs="Times New Roman"/>
      <w:b/>
      <w:bCs/>
      <w:sz w:val="24"/>
      <w:szCs w:val="20"/>
      <w:lang w:val="en-GB" w:eastAsia="ja-JP"/>
    </w:rPr>
  </w:style>
  <w:style w:type="character" w:styleId="PlaceholderText">
    <w:name w:val="Placeholder Text"/>
    <w:basedOn w:val="DefaultParagraphFont"/>
    <w:uiPriority w:val="99"/>
    <w:semiHidden/>
    <w:rsid w:val="00542BE1"/>
    <w:rPr>
      <w:color w:val="808080"/>
    </w:rPr>
  </w:style>
  <w:style w:type="character" w:customStyle="1" w:styleId="Heading2Char">
    <w:name w:val="Heading 2 Char"/>
    <w:basedOn w:val="DefaultParagraphFont"/>
    <w:link w:val="Heading2"/>
    <w:uiPriority w:val="9"/>
    <w:rsid w:val="00DB5A44"/>
    <w:rPr>
      <w:rFonts w:asciiTheme="majorHAnsi" w:eastAsiaTheme="majorEastAsia" w:hAnsiTheme="majorHAnsi" w:cstheme="majorBidi"/>
      <w:b/>
      <w:bCs/>
      <w:sz w:val="32"/>
      <w:szCs w:val="32"/>
      <w:lang w:val="en-GB" w:eastAsia="ja-JP"/>
    </w:rPr>
  </w:style>
  <w:style w:type="character" w:customStyle="1" w:styleId="B1Char1">
    <w:name w:val="B1 Char1"/>
    <w:qFormat/>
    <w:locked/>
    <w:rsid w:val="00FB729B"/>
    <w:rPr>
      <w:rFonts w:ascii="Times New Roman" w:eastAsia="Times New Roman" w:hAnsi="Times New Roman" w:cs="Times New Roman"/>
    </w:rPr>
  </w:style>
  <w:style w:type="paragraph" w:styleId="Revision">
    <w:name w:val="Revision"/>
    <w:hidden/>
    <w:uiPriority w:val="99"/>
    <w:semiHidden/>
    <w:rsid w:val="00CA391C"/>
    <w:pPr>
      <w:spacing w:after="0" w:line="240" w:lineRule="auto"/>
    </w:pPr>
    <w:rPr>
      <w:rFonts w:ascii="Times New Roman" w:eastAsia="MS Gothic" w:hAnsi="Times New Roman" w:cs="Times New Roman"/>
      <w:sz w:val="24"/>
      <w:szCs w:val="20"/>
      <w:lang w:val="en-GB" w:eastAsia="ja-JP"/>
    </w:rPr>
  </w:style>
  <w:style w:type="paragraph" w:styleId="NormalWeb">
    <w:name w:val="Normal (Web)"/>
    <w:basedOn w:val="Normal"/>
    <w:uiPriority w:val="99"/>
    <w:unhideWhenUsed/>
    <w:qFormat/>
    <w:rsid w:val="002C1B43"/>
    <w:pPr>
      <w:spacing w:before="100" w:beforeAutospacing="1" w:after="100" w:afterAutospacing="1"/>
    </w:pPr>
    <w:rPr>
      <w:rFonts w:ascii="SimSun" w:eastAsia="SimSun" w:hAnsi="SimSun" w:cs="SimSun"/>
      <w:szCs w:val="24"/>
      <w:lang w:val="en-US" w:eastAsia="zh-CN"/>
    </w:rPr>
  </w:style>
  <w:style w:type="character" w:customStyle="1" w:styleId="PLChar">
    <w:name w:val="PL Char"/>
    <w:link w:val="PL"/>
    <w:qFormat/>
    <w:locked/>
    <w:rsid w:val="002A0BD0"/>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2A0B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character" w:customStyle="1" w:styleId="TALCar">
    <w:name w:val="TAL Car"/>
    <w:link w:val="TAL"/>
    <w:qFormat/>
    <w:locked/>
    <w:rsid w:val="002A0BD0"/>
    <w:rPr>
      <w:rFonts w:ascii="Arial" w:eastAsia="Times New Roman" w:hAnsi="Arial" w:cs="Arial"/>
      <w:sz w:val="18"/>
      <w:lang w:val="en-GB" w:eastAsia="ja-JP"/>
    </w:rPr>
  </w:style>
  <w:style w:type="paragraph" w:customStyle="1" w:styleId="TAL">
    <w:name w:val="TAL"/>
    <w:basedOn w:val="Normal"/>
    <w:link w:val="TALCar"/>
    <w:qFormat/>
    <w:rsid w:val="002A0BD0"/>
    <w:pPr>
      <w:keepNext/>
      <w:keepLines/>
      <w:overflowPunct w:val="0"/>
      <w:autoSpaceDE w:val="0"/>
      <w:autoSpaceDN w:val="0"/>
      <w:adjustRightInd w:val="0"/>
    </w:pPr>
    <w:rPr>
      <w:rFonts w:ascii="Arial" w:eastAsia="Times New Roman" w:hAnsi="Arial" w:cs="Arial"/>
      <w:sz w:val="18"/>
      <w:szCs w:val="22"/>
    </w:rPr>
  </w:style>
  <w:style w:type="character" w:customStyle="1" w:styleId="TAHCar">
    <w:name w:val="TAH Car"/>
    <w:link w:val="TAH"/>
    <w:uiPriority w:val="99"/>
    <w:qFormat/>
    <w:locked/>
    <w:rsid w:val="002A0BD0"/>
    <w:rPr>
      <w:rFonts w:ascii="Arial" w:eastAsia="Times New Roman" w:hAnsi="Arial" w:cs="Arial"/>
      <w:b/>
      <w:sz w:val="18"/>
      <w:lang w:val="en-GB" w:eastAsia="ja-JP"/>
    </w:rPr>
  </w:style>
  <w:style w:type="paragraph" w:customStyle="1" w:styleId="TAH">
    <w:name w:val="TAH"/>
    <w:basedOn w:val="Normal"/>
    <w:link w:val="TAHCar"/>
    <w:uiPriority w:val="99"/>
    <w:qFormat/>
    <w:rsid w:val="002A0BD0"/>
    <w:pPr>
      <w:keepNext/>
      <w:keepLines/>
      <w:overflowPunct w:val="0"/>
      <w:autoSpaceDE w:val="0"/>
      <w:autoSpaceDN w:val="0"/>
      <w:adjustRightInd w:val="0"/>
      <w:jc w:val="center"/>
    </w:pPr>
    <w:rPr>
      <w:rFonts w:ascii="Arial" w:eastAsia="Times New Roman" w:hAnsi="Arial" w:cs="Arial"/>
      <w:b/>
      <w:sz w:val="18"/>
      <w:szCs w:val="22"/>
    </w:rPr>
  </w:style>
  <w:style w:type="character" w:customStyle="1" w:styleId="Heading4Char">
    <w:name w:val="Heading 4 Char"/>
    <w:basedOn w:val="DefaultParagraphFont"/>
    <w:link w:val="Heading4"/>
    <w:uiPriority w:val="9"/>
    <w:rsid w:val="002A0BD0"/>
    <w:rPr>
      <w:rFonts w:asciiTheme="majorHAnsi" w:eastAsiaTheme="majorEastAsia" w:hAnsiTheme="majorHAnsi" w:cstheme="majorBidi"/>
      <w:b/>
      <w:bCs/>
      <w:sz w:val="28"/>
      <w:szCs w:val="28"/>
      <w:lang w:val="en-GB" w:eastAsia="ja-JP"/>
    </w:rPr>
  </w:style>
  <w:style w:type="character" w:customStyle="1" w:styleId="Heading3Char1">
    <w:name w:val="Heading 3 Char1"/>
    <w:basedOn w:val="DefaultParagraphFont"/>
    <w:link w:val="Heading3"/>
    <w:uiPriority w:val="9"/>
    <w:rsid w:val="002A0BD0"/>
    <w:rPr>
      <w:rFonts w:ascii="Times New Roman" w:eastAsia="MS Gothic" w:hAnsi="Times New Roman" w:cs="Times New Roman"/>
      <w:b/>
      <w:bCs/>
      <w:sz w:val="32"/>
      <w:szCs w:val="32"/>
      <w:lang w:val="en-GB" w:eastAsia="ja-JP"/>
    </w:rPr>
  </w:style>
  <w:style w:type="paragraph" w:customStyle="1" w:styleId="Prop1">
    <w:name w:val="Prop1"/>
    <w:basedOn w:val="ListParagraph"/>
    <w:uiPriority w:val="99"/>
    <w:qFormat/>
    <w:rsid w:val="009206DC"/>
    <w:pPr>
      <w:ind w:leftChars="0" w:left="0"/>
    </w:pPr>
    <w:rPr>
      <w:rFonts w:eastAsiaTheme="minorEastAsia"/>
      <w:b/>
      <w:sz w:val="20"/>
      <w:szCs w:val="21"/>
      <w:lang w:val="en-US"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1"/>
    <w:semiHidden/>
    <w:locked/>
    <w:rsid w:val="000325A5"/>
    <w:rPr>
      <w:rFonts w:ascii="Arial" w:hAnsi="Arial" w:cs="Arial"/>
      <w:lang w:eastAsia="en-US"/>
    </w:rPr>
  </w:style>
  <w:style w:type="paragraph" w:customStyle="1" w:styleId="Heading31">
    <w:name w:val="Heading 31"/>
    <w:aliases w:val="no break,H3,Underrubrik2,h3,Memo Heading 3,hello,Titre 3 Car,no break Car,H3 Car,Underrubrik2 Car,h3 Car,Memo Heading 3 Car,hello Car,Heading 3 Char Car,no break Char Car,H3 Char Car,Underrubrik2 Char Car,h3 Char Car,Memo Heading 3 Char Ca"/>
    <w:basedOn w:val="Normal"/>
    <w:link w:val="Heading3Char"/>
    <w:semiHidden/>
    <w:rsid w:val="000325A5"/>
    <w:pPr>
      <w:keepNext/>
      <w:spacing w:before="120" w:after="180"/>
      <w:ind w:left="1134" w:hanging="1134"/>
    </w:pPr>
    <w:rPr>
      <w:rFonts w:ascii="Arial" w:eastAsiaTheme="minorEastAsia" w:hAnsi="Arial" w:cs="Arial"/>
      <w:sz w:val="22"/>
      <w:szCs w:val="22"/>
      <w:lang w:val="en-US" w:eastAsia="en-US"/>
    </w:rPr>
  </w:style>
  <w:style w:type="paragraph" w:customStyle="1" w:styleId="Doc-text2">
    <w:name w:val="Doc-text2"/>
    <w:basedOn w:val="Normal"/>
    <w:link w:val="Doc-text2Char"/>
    <w:qFormat/>
    <w:rsid w:val="00E7568C"/>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qFormat/>
    <w:locked/>
    <w:rsid w:val="00E7568C"/>
    <w:rPr>
      <w:rFonts w:ascii="Arial" w:eastAsia="MS Mincho" w:hAnsi="Arial"/>
      <w:lang w:val="x-none" w:eastAsia="x-none"/>
    </w:rPr>
  </w:style>
  <w:style w:type="character" w:customStyle="1" w:styleId="TACChar">
    <w:name w:val="TAC Char"/>
    <w:link w:val="TAC"/>
    <w:qFormat/>
    <w:locked/>
    <w:rsid w:val="00576746"/>
    <w:rPr>
      <w:rFonts w:ascii="Arial" w:hAnsi="Arial" w:cs="Arial"/>
      <w:kern w:val="2"/>
      <w:sz w:val="18"/>
    </w:rPr>
  </w:style>
  <w:style w:type="paragraph" w:customStyle="1" w:styleId="TAC">
    <w:name w:val="TAC"/>
    <w:basedOn w:val="Normal"/>
    <w:link w:val="TACChar"/>
    <w:qFormat/>
    <w:rsid w:val="00576746"/>
    <w:pPr>
      <w:keepNext/>
      <w:keepLines/>
      <w:widowControl w:val="0"/>
      <w:jc w:val="center"/>
    </w:pPr>
    <w:rPr>
      <w:rFonts w:ascii="Arial" w:eastAsiaTheme="minorEastAsia" w:hAnsi="Arial" w:cs="Arial"/>
      <w:kern w:val="2"/>
      <w:sz w:val="18"/>
      <w:szCs w:val="22"/>
      <w:lang w:val="en-US" w:eastAsia="zh-CN"/>
    </w:rPr>
  </w:style>
  <w:style w:type="character" w:customStyle="1" w:styleId="THChar">
    <w:name w:val="TH Char"/>
    <w:link w:val="TH"/>
    <w:qFormat/>
    <w:locked/>
    <w:rsid w:val="00576746"/>
    <w:rPr>
      <w:rFonts w:ascii="Arial" w:hAnsi="Arial" w:cs="Arial"/>
      <w:b/>
      <w:kern w:val="2"/>
      <w:sz w:val="21"/>
    </w:rPr>
  </w:style>
  <w:style w:type="paragraph" w:customStyle="1" w:styleId="TH">
    <w:name w:val="TH"/>
    <w:basedOn w:val="Normal"/>
    <w:link w:val="THChar"/>
    <w:qFormat/>
    <w:rsid w:val="00576746"/>
    <w:pPr>
      <w:keepNext/>
      <w:keepLines/>
      <w:widowControl w:val="0"/>
      <w:spacing w:before="60"/>
      <w:jc w:val="center"/>
    </w:pPr>
    <w:rPr>
      <w:rFonts w:ascii="Arial" w:eastAsiaTheme="minorEastAsia" w:hAnsi="Arial" w:cs="Arial"/>
      <w:b/>
      <w:kern w:val="2"/>
      <w:sz w:val="21"/>
      <w:szCs w:val="22"/>
      <w:lang w:val="en-US" w:eastAsia="zh-CN"/>
    </w:rPr>
  </w:style>
  <w:style w:type="character" w:customStyle="1" w:styleId="TANChar">
    <w:name w:val="TAN Char"/>
    <w:link w:val="TAN"/>
    <w:qFormat/>
    <w:locked/>
    <w:rsid w:val="00576746"/>
    <w:rPr>
      <w:rFonts w:ascii="Arial" w:hAnsi="Arial" w:cs="Arial"/>
      <w:kern w:val="2"/>
      <w:sz w:val="18"/>
    </w:rPr>
  </w:style>
  <w:style w:type="paragraph" w:customStyle="1" w:styleId="TAN">
    <w:name w:val="TAN"/>
    <w:basedOn w:val="Normal"/>
    <w:link w:val="TANChar"/>
    <w:qFormat/>
    <w:rsid w:val="00576746"/>
    <w:pPr>
      <w:keepNext/>
      <w:keepLines/>
      <w:widowControl w:val="0"/>
      <w:ind w:left="851" w:hanging="851"/>
      <w:jc w:val="both"/>
    </w:pPr>
    <w:rPr>
      <w:rFonts w:ascii="Arial" w:eastAsiaTheme="minorEastAsia" w:hAnsi="Arial" w:cs="Arial"/>
      <w:kern w:val="2"/>
      <w:sz w:val="18"/>
      <w:szCs w:val="22"/>
      <w:lang w:val="en-US" w:eastAsia="zh-CN"/>
    </w:rPr>
  </w:style>
  <w:style w:type="character" w:customStyle="1" w:styleId="H6Char">
    <w:name w:val="H6 Char"/>
    <w:link w:val="H6"/>
    <w:locked/>
    <w:rsid w:val="00214BE7"/>
    <w:rPr>
      <w:rFonts w:ascii="Arial" w:eastAsia="Times New Roman" w:hAnsi="Arial" w:cs="Arial"/>
      <w:lang w:eastAsia="ja-JP"/>
    </w:rPr>
  </w:style>
  <w:style w:type="paragraph" w:customStyle="1" w:styleId="H6">
    <w:name w:val="H6"/>
    <w:basedOn w:val="Heading5"/>
    <w:next w:val="Normal"/>
    <w:link w:val="H6Char"/>
    <w:rsid w:val="00214BE7"/>
    <w:pPr>
      <w:overflowPunct w:val="0"/>
      <w:autoSpaceDE w:val="0"/>
      <w:autoSpaceDN w:val="0"/>
      <w:adjustRightInd w:val="0"/>
      <w:spacing w:before="120" w:after="180" w:line="240" w:lineRule="auto"/>
      <w:ind w:left="1985" w:hanging="1985"/>
      <w:outlineLvl w:val="9"/>
    </w:pPr>
    <w:rPr>
      <w:rFonts w:ascii="Arial" w:eastAsia="Times New Roman" w:hAnsi="Arial" w:cs="Arial"/>
      <w:b w:val="0"/>
      <w:bCs w:val="0"/>
      <w:sz w:val="22"/>
      <w:szCs w:val="22"/>
      <w:lang w:val="en-US"/>
    </w:rPr>
  </w:style>
  <w:style w:type="character" w:customStyle="1" w:styleId="Heading5Char">
    <w:name w:val="Heading 5 Char"/>
    <w:basedOn w:val="DefaultParagraphFont"/>
    <w:link w:val="Heading5"/>
    <w:uiPriority w:val="9"/>
    <w:semiHidden/>
    <w:rsid w:val="00214BE7"/>
    <w:rPr>
      <w:rFonts w:ascii="Times New Roman" w:eastAsia="MS Gothic" w:hAnsi="Times New Roman" w:cs="Times New Roman"/>
      <w:b/>
      <w:bCs/>
      <w:sz w:val="28"/>
      <w:szCs w:val="28"/>
      <w:lang w:val="en-GB" w:eastAsia="ja-JP"/>
    </w:rPr>
  </w:style>
  <w:style w:type="character" w:styleId="Hyperlink">
    <w:name w:val="Hyperlink"/>
    <w:basedOn w:val="DefaultParagraphFont"/>
    <w:uiPriority w:val="99"/>
    <w:unhideWhenUsed/>
    <w:rsid w:val="0020773D"/>
    <w:rPr>
      <w:color w:val="0563C1" w:themeColor="hyperlink"/>
      <w:u w:val="single"/>
    </w:rPr>
  </w:style>
  <w:style w:type="character" w:styleId="UnresolvedMention">
    <w:name w:val="Unresolved Mention"/>
    <w:basedOn w:val="DefaultParagraphFont"/>
    <w:uiPriority w:val="99"/>
    <w:semiHidden/>
    <w:unhideWhenUsed/>
    <w:rsid w:val="0020773D"/>
    <w:rPr>
      <w:color w:val="605E5C"/>
      <w:shd w:val="clear" w:color="auto" w:fill="E1DFDD"/>
    </w:rPr>
  </w:style>
  <w:style w:type="character" w:customStyle="1" w:styleId="TALChar">
    <w:name w:val="TAL Char"/>
    <w:qFormat/>
    <w:rsid w:val="00644FBE"/>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76225">
      <w:bodyDiv w:val="1"/>
      <w:marLeft w:val="0"/>
      <w:marRight w:val="0"/>
      <w:marTop w:val="0"/>
      <w:marBottom w:val="0"/>
      <w:divBdr>
        <w:top w:val="none" w:sz="0" w:space="0" w:color="auto"/>
        <w:left w:val="none" w:sz="0" w:space="0" w:color="auto"/>
        <w:bottom w:val="none" w:sz="0" w:space="0" w:color="auto"/>
        <w:right w:val="none" w:sz="0" w:space="0" w:color="auto"/>
      </w:divBdr>
    </w:div>
    <w:div w:id="28146817">
      <w:bodyDiv w:val="1"/>
      <w:marLeft w:val="0"/>
      <w:marRight w:val="0"/>
      <w:marTop w:val="0"/>
      <w:marBottom w:val="0"/>
      <w:divBdr>
        <w:top w:val="none" w:sz="0" w:space="0" w:color="auto"/>
        <w:left w:val="none" w:sz="0" w:space="0" w:color="auto"/>
        <w:bottom w:val="none" w:sz="0" w:space="0" w:color="auto"/>
        <w:right w:val="none" w:sz="0" w:space="0" w:color="auto"/>
      </w:divBdr>
    </w:div>
    <w:div w:id="40633862">
      <w:bodyDiv w:val="1"/>
      <w:marLeft w:val="0"/>
      <w:marRight w:val="0"/>
      <w:marTop w:val="0"/>
      <w:marBottom w:val="0"/>
      <w:divBdr>
        <w:top w:val="none" w:sz="0" w:space="0" w:color="auto"/>
        <w:left w:val="none" w:sz="0" w:space="0" w:color="auto"/>
        <w:bottom w:val="none" w:sz="0" w:space="0" w:color="auto"/>
        <w:right w:val="none" w:sz="0" w:space="0" w:color="auto"/>
      </w:divBdr>
    </w:div>
    <w:div w:id="49814962">
      <w:bodyDiv w:val="1"/>
      <w:marLeft w:val="0"/>
      <w:marRight w:val="0"/>
      <w:marTop w:val="0"/>
      <w:marBottom w:val="0"/>
      <w:divBdr>
        <w:top w:val="none" w:sz="0" w:space="0" w:color="auto"/>
        <w:left w:val="none" w:sz="0" w:space="0" w:color="auto"/>
        <w:bottom w:val="none" w:sz="0" w:space="0" w:color="auto"/>
        <w:right w:val="none" w:sz="0" w:space="0" w:color="auto"/>
      </w:divBdr>
    </w:div>
    <w:div w:id="58679066">
      <w:bodyDiv w:val="1"/>
      <w:marLeft w:val="0"/>
      <w:marRight w:val="0"/>
      <w:marTop w:val="0"/>
      <w:marBottom w:val="0"/>
      <w:divBdr>
        <w:top w:val="none" w:sz="0" w:space="0" w:color="auto"/>
        <w:left w:val="none" w:sz="0" w:space="0" w:color="auto"/>
        <w:bottom w:val="none" w:sz="0" w:space="0" w:color="auto"/>
        <w:right w:val="none" w:sz="0" w:space="0" w:color="auto"/>
      </w:divBdr>
    </w:div>
    <w:div w:id="72557272">
      <w:bodyDiv w:val="1"/>
      <w:marLeft w:val="0"/>
      <w:marRight w:val="0"/>
      <w:marTop w:val="0"/>
      <w:marBottom w:val="0"/>
      <w:divBdr>
        <w:top w:val="none" w:sz="0" w:space="0" w:color="auto"/>
        <w:left w:val="none" w:sz="0" w:space="0" w:color="auto"/>
        <w:bottom w:val="none" w:sz="0" w:space="0" w:color="auto"/>
        <w:right w:val="none" w:sz="0" w:space="0" w:color="auto"/>
      </w:divBdr>
    </w:div>
    <w:div w:id="76446764">
      <w:bodyDiv w:val="1"/>
      <w:marLeft w:val="0"/>
      <w:marRight w:val="0"/>
      <w:marTop w:val="0"/>
      <w:marBottom w:val="0"/>
      <w:divBdr>
        <w:top w:val="none" w:sz="0" w:space="0" w:color="auto"/>
        <w:left w:val="none" w:sz="0" w:space="0" w:color="auto"/>
        <w:bottom w:val="none" w:sz="0" w:space="0" w:color="auto"/>
        <w:right w:val="none" w:sz="0" w:space="0" w:color="auto"/>
      </w:divBdr>
    </w:div>
    <w:div w:id="116799458">
      <w:bodyDiv w:val="1"/>
      <w:marLeft w:val="0"/>
      <w:marRight w:val="0"/>
      <w:marTop w:val="0"/>
      <w:marBottom w:val="0"/>
      <w:divBdr>
        <w:top w:val="none" w:sz="0" w:space="0" w:color="auto"/>
        <w:left w:val="none" w:sz="0" w:space="0" w:color="auto"/>
        <w:bottom w:val="none" w:sz="0" w:space="0" w:color="auto"/>
        <w:right w:val="none" w:sz="0" w:space="0" w:color="auto"/>
      </w:divBdr>
    </w:div>
    <w:div w:id="119416952">
      <w:bodyDiv w:val="1"/>
      <w:marLeft w:val="0"/>
      <w:marRight w:val="0"/>
      <w:marTop w:val="0"/>
      <w:marBottom w:val="0"/>
      <w:divBdr>
        <w:top w:val="none" w:sz="0" w:space="0" w:color="auto"/>
        <w:left w:val="none" w:sz="0" w:space="0" w:color="auto"/>
        <w:bottom w:val="none" w:sz="0" w:space="0" w:color="auto"/>
        <w:right w:val="none" w:sz="0" w:space="0" w:color="auto"/>
      </w:divBdr>
    </w:div>
    <w:div w:id="156578454">
      <w:bodyDiv w:val="1"/>
      <w:marLeft w:val="0"/>
      <w:marRight w:val="0"/>
      <w:marTop w:val="0"/>
      <w:marBottom w:val="0"/>
      <w:divBdr>
        <w:top w:val="none" w:sz="0" w:space="0" w:color="auto"/>
        <w:left w:val="none" w:sz="0" w:space="0" w:color="auto"/>
        <w:bottom w:val="none" w:sz="0" w:space="0" w:color="auto"/>
        <w:right w:val="none" w:sz="0" w:space="0" w:color="auto"/>
      </w:divBdr>
    </w:div>
    <w:div w:id="157114584">
      <w:bodyDiv w:val="1"/>
      <w:marLeft w:val="0"/>
      <w:marRight w:val="0"/>
      <w:marTop w:val="0"/>
      <w:marBottom w:val="0"/>
      <w:divBdr>
        <w:top w:val="none" w:sz="0" w:space="0" w:color="auto"/>
        <w:left w:val="none" w:sz="0" w:space="0" w:color="auto"/>
        <w:bottom w:val="none" w:sz="0" w:space="0" w:color="auto"/>
        <w:right w:val="none" w:sz="0" w:space="0" w:color="auto"/>
      </w:divBdr>
    </w:div>
    <w:div w:id="166671953">
      <w:bodyDiv w:val="1"/>
      <w:marLeft w:val="0"/>
      <w:marRight w:val="0"/>
      <w:marTop w:val="0"/>
      <w:marBottom w:val="0"/>
      <w:divBdr>
        <w:top w:val="none" w:sz="0" w:space="0" w:color="auto"/>
        <w:left w:val="none" w:sz="0" w:space="0" w:color="auto"/>
        <w:bottom w:val="none" w:sz="0" w:space="0" w:color="auto"/>
        <w:right w:val="none" w:sz="0" w:space="0" w:color="auto"/>
      </w:divBdr>
    </w:div>
    <w:div w:id="168258497">
      <w:bodyDiv w:val="1"/>
      <w:marLeft w:val="0"/>
      <w:marRight w:val="0"/>
      <w:marTop w:val="0"/>
      <w:marBottom w:val="0"/>
      <w:divBdr>
        <w:top w:val="none" w:sz="0" w:space="0" w:color="auto"/>
        <w:left w:val="none" w:sz="0" w:space="0" w:color="auto"/>
        <w:bottom w:val="none" w:sz="0" w:space="0" w:color="auto"/>
        <w:right w:val="none" w:sz="0" w:space="0" w:color="auto"/>
      </w:divBdr>
    </w:div>
    <w:div w:id="197088754">
      <w:bodyDiv w:val="1"/>
      <w:marLeft w:val="0"/>
      <w:marRight w:val="0"/>
      <w:marTop w:val="0"/>
      <w:marBottom w:val="0"/>
      <w:divBdr>
        <w:top w:val="none" w:sz="0" w:space="0" w:color="auto"/>
        <w:left w:val="none" w:sz="0" w:space="0" w:color="auto"/>
        <w:bottom w:val="none" w:sz="0" w:space="0" w:color="auto"/>
        <w:right w:val="none" w:sz="0" w:space="0" w:color="auto"/>
      </w:divBdr>
    </w:div>
    <w:div w:id="202451743">
      <w:bodyDiv w:val="1"/>
      <w:marLeft w:val="0"/>
      <w:marRight w:val="0"/>
      <w:marTop w:val="0"/>
      <w:marBottom w:val="0"/>
      <w:divBdr>
        <w:top w:val="none" w:sz="0" w:space="0" w:color="auto"/>
        <w:left w:val="none" w:sz="0" w:space="0" w:color="auto"/>
        <w:bottom w:val="none" w:sz="0" w:space="0" w:color="auto"/>
        <w:right w:val="none" w:sz="0" w:space="0" w:color="auto"/>
      </w:divBdr>
    </w:div>
    <w:div w:id="218711752">
      <w:bodyDiv w:val="1"/>
      <w:marLeft w:val="0"/>
      <w:marRight w:val="0"/>
      <w:marTop w:val="0"/>
      <w:marBottom w:val="0"/>
      <w:divBdr>
        <w:top w:val="none" w:sz="0" w:space="0" w:color="auto"/>
        <w:left w:val="none" w:sz="0" w:space="0" w:color="auto"/>
        <w:bottom w:val="none" w:sz="0" w:space="0" w:color="auto"/>
        <w:right w:val="none" w:sz="0" w:space="0" w:color="auto"/>
      </w:divBdr>
    </w:div>
    <w:div w:id="225800341">
      <w:bodyDiv w:val="1"/>
      <w:marLeft w:val="0"/>
      <w:marRight w:val="0"/>
      <w:marTop w:val="0"/>
      <w:marBottom w:val="0"/>
      <w:divBdr>
        <w:top w:val="none" w:sz="0" w:space="0" w:color="auto"/>
        <w:left w:val="none" w:sz="0" w:space="0" w:color="auto"/>
        <w:bottom w:val="none" w:sz="0" w:space="0" w:color="auto"/>
        <w:right w:val="none" w:sz="0" w:space="0" w:color="auto"/>
      </w:divBdr>
    </w:div>
    <w:div w:id="230387357">
      <w:bodyDiv w:val="1"/>
      <w:marLeft w:val="0"/>
      <w:marRight w:val="0"/>
      <w:marTop w:val="0"/>
      <w:marBottom w:val="0"/>
      <w:divBdr>
        <w:top w:val="none" w:sz="0" w:space="0" w:color="auto"/>
        <w:left w:val="none" w:sz="0" w:space="0" w:color="auto"/>
        <w:bottom w:val="none" w:sz="0" w:space="0" w:color="auto"/>
        <w:right w:val="none" w:sz="0" w:space="0" w:color="auto"/>
      </w:divBdr>
    </w:div>
    <w:div w:id="256719245">
      <w:bodyDiv w:val="1"/>
      <w:marLeft w:val="0"/>
      <w:marRight w:val="0"/>
      <w:marTop w:val="0"/>
      <w:marBottom w:val="0"/>
      <w:divBdr>
        <w:top w:val="none" w:sz="0" w:space="0" w:color="auto"/>
        <w:left w:val="none" w:sz="0" w:space="0" w:color="auto"/>
        <w:bottom w:val="none" w:sz="0" w:space="0" w:color="auto"/>
        <w:right w:val="none" w:sz="0" w:space="0" w:color="auto"/>
      </w:divBdr>
    </w:div>
    <w:div w:id="261765185">
      <w:bodyDiv w:val="1"/>
      <w:marLeft w:val="0"/>
      <w:marRight w:val="0"/>
      <w:marTop w:val="0"/>
      <w:marBottom w:val="0"/>
      <w:divBdr>
        <w:top w:val="none" w:sz="0" w:space="0" w:color="auto"/>
        <w:left w:val="none" w:sz="0" w:space="0" w:color="auto"/>
        <w:bottom w:val="none" w:sz="0" w:space="0" w:color="auto"/>
        <w:right w:val="none" w:sz="0" w:space="0" w:color="auto"/>
      </w:divBdr>
    </w:div>
    <w:div w:id="264189538">
      <w:bodyDiv w:val="1"/>
      <w:marLeft w:val="0"/>
      <w:marRight w:val="0"/>
      <w:marTop w:val="0"/>
      <w:marBottom w:val="0"/>
      <w:divBdr>
        <w:top w:val="none" w:sz="0" w:space="0" w:color="auto"/>
        <w:left w:val="none" w:sz="0" w:space="0" w:color="auto"/>
        <w:bottom w:val="none" w:sz="0" w:space="0" w:color="auto"/>
        <w:right w:val="none" w:sz="0" w:space="0" w:color="auto"/>
      </w:divBdr>
      <w:divsChild>
        <w:div w:id="403380409">
          <w:marLeft w:val="547"/>
          <w:marRight w:val="0"/>
          <w:marTop w:val="0"/>
          <w:marBottom w:val="0"/>
          <w:divBdr>
            <w:top w:val="none" w:sz="0" w:space="0" w:color="auto"/>
            <w:left w:val="none" w:sz="0" w:space="0" w:color="auto"/>
            <w:bottom w:val="none" w:sz="0" w:space="0" w:color="auto"/>
            <w:right w:val="none" w:sz="0" w:space="0" w:color="auto"/>
          </w:divBdr>
        </w:div>
        <w:div w:id="2142258294">
          <w:marLeft w:val="1166"/>
          <w:marRight w:val="0"/>
          <w:marTop w:val="0"/>
          <w:marBottom w:val="0"/>
          <w:divBdr>
            <w:top w:val="none" w:sz="0" w:space="0" w:color="auto"/>
            <w:left w:val="none" w:sz="0" w:space="0" w:color="auto"/>
            <w:bottom w:val="none" w:sz="0" w:space="0" w:color="auto"/>
            <w:right w:val="none" w:sz="0" w:space="0" w:color="auto"/>
          </w:divBdr>
        </w:div>
      </w:divsChild>
    </w:div>
    <w:div w:id="272909625">
      <w:bodyDiv w:val="1"/>
      <w:marLeft w:val="0"/>
      <w:marRight w:val="0"/>
      <w:marTop w:val="0"/>
      <w:marBottom w:val="0"/>
      <w:divBdr>
        <w:top w:val="none" w:sz="0" w:space="0" w:color="auto"/>
        <w:left w:val="none" w:sz="0" w:space="0" w:color="auto"/>
        <w:bottom w:val="none" w:sz="0" w:space="0" w:color="auto"/>
        <w:right w:val="none" w:sz="0" w:space="0" w:color="auto"/>
      </w:divBdr>
    </w:div>
    <w:div w:id="275216085">
      <w:bodyDiv w:val="1"/>
      <w:marLeft w:val="0"/>
      <w:marRight w:val="0"/>
      <w:marTop w:val="0"/>
      <w:marBottom w:val="0"/>
      <w:divBdr>
        <w:top w:val="none" w:sz="0" w:space="0" w:color="auto"/>
        <w:left w:val="none" w:sz="0" w:space="0" w:color="auto"/>
        <w:bottom w:val="none" w:sz="0" w:space="0" w:color="auto"/>
        <w:right w:val="none" w:sz="0" w:space="0" w:color="auto"/>
      </w:divBdr>
    </w:div>
    <w:div w:id="276181343">
      <w:bodyDiv w:val="1"/>
      <w:marLeft w:val="0"/>
      <w:marRight w:val="0"/>
      <w:marTop w:val="0"/>
      <w:marBottom w:val="0"/>
      <w:divBdr>
        <w:top w:val="none" w:sz="0" w:space="0" w:color="auto"/>
        <w:left w:val="none" w:sz="0" w:space="0" w:color="auto"/>
        <w:bottom w:val="none" w:sz="0" w:space="0" w:color="auto"/>
        <w:right w:val="none" w:sz="0" w:space="0" w:color="auto"/>
      </w:divBdr>
    </w:div>
    <w:div w:id="286862741">
      <w:bodyDiv w:val="1"/>
      <w:marLeft w:val="0"/>
      <w:marRight w:val="0"/>
      <w:marTop w:val="0"/>
      <w:marBottom w:val="0"/>
      <w:divBdr>
        <w:top w:val="none" w:sz="0" w:space="0" w:color="auto"/>
        <w:left w:val="none" w:sz="0" w:space="0" w:color="auto"/>
        <w:bottom w:val="none" w:sz="0" w:space="0" w:color="auto"/>
        <w:right w:val="none" w:sz="0" w:space="0" w:color="auto"/>
      </w:divBdr>
    </w:div>
    <w:div w:id="286930959">
      <w:bodyDiv w:val="1"/>
      <w:marLeft w:val="0"/>
      <w:marRight w:val="0"/>
      <w:marTop w:val="0"/>
      <w:marBottom w:val="0"/>
      <w:divBdr>
        <w:top w:val="none" w:sz="0" w:space="0" w:color="auto"/>
        <w:left w:val="none" w:sz="0" w:space="0" w:color="auto"/>
        <w:bottom w:val="none" w:sz="0" w:space="0" w:color="auto"/>
        <w:right w:val="none" w:sz="0" w:space="0" w:color="auto"/>
      </w:divBdr>
    </w:div>
    <w:div w:id="319509059">
      <w:bodyDiv w:val="1"/>
      <w:marLeft w:val="0"/>
      <w:marRight w:val="0"/>
      <w:marTop w:val="0"/>
      <w:marBottom w:val="0"/>
      <w:divBdr>
        <w:top w:val="none" w:sz="0" w:space="0" w:color="auto"/>
        <w:left w:val="none" w:sz="0" w:space="0" w:color="auto"/>
        <w:bottom w:val="none" w:sz="0" w:space="0" w:color="auto"/>
        <w:right w:val="none" w:sz="0" w:space="0" w:color="auto"/>
      </w:divBdr>
      <w:divsChild>
        <w:div w:id="53428979">
          <w:marLeft w:val="360"/>
          <w:marRight w:val="0"/>
          <w:marTop w:val="200"/>
          <w:marBottom w:val="120"/>
          <w:divBdr>
            <w:top w:val="none" w:sz="0" w:space="0" w:color="auto"/>
            <w:left w:val="none" w:sz="0" w:space="0" w:color="auto"/>
            <w:bottom w:val="none" w:sz="0" w:space="0" w:color="auto"/>
            <w:right w:val="none" w:sz="0" w:space="0" w:color="auto"/>
          </w:divBdr>
        </w:div>
        <w:div w:id="673843360">
          <w:marLeft w:val="547"/>
          <w:marRight w:val="0"/>
          <w:marTop w:val="200"/>
          <w:marBottom w:val="120"/>
          <w:divBdr>
            <w:top w:val="none" w:sz="0" w:space="0" w:color="auto"/>
            <w:left w:val="none" w:sz="0" w:space="0" w:color="auto"/>
            <w:bottom w:val="none" w:sz="0" w:space="0" w:color="auto"/>
            <w:right w:val="none" w:sz="0" w:space="0" w:color="auto"/>
          </w:divBdr>
        </w:div>
        <w:div w:id="1884556474">
          <w:marLeft w:val="1166"/>
          <w:marRight w:val="0"/>
          <w:marTop w:val="100"/>
          <w:marBottom w:val="120"/>
          <w:divBdr>
            <w:top w:val="none" w:sz="0" w:space="0" w:color="auto"/>
            <w:left w:val="none" w:sz="0" w:space="0" w:color="auto"/>
            <w:bottom w:val="none" w:sz="0" w:space="0" w:color="auto"/>
            <w:right w:val="none" w:sz="0" w:space="0" w:color="auto"/>
          </w:divBdr>
        </w:div>
        <w:div w:id="2020111340">
          <w:marLeft w:val="1166"/>
          <w:marRight w:val="0"/>
          <w:marTop w:val="100"/>
          <w:marBottom w:val="120"/>
          <w:divBdr>
            <w:top w:val="none" w:sz="0" w:space="0" w:color="auto"/>
            <w:left w:val="none" w:sz="0" w:space="0" w:color="auto"/>
            <w:bottom w:val="none" w:sz="0" w:space="0" w:color="auto"/>
            <w:right w:val="none" w:sz="0" w:space="0" w:color="auto"/>
          </w:divBdr>
        </w:div>
        <w:div w:id="1755128566">
          <w:marLeft w:val="547"/>
          <w:marRight w:val="0"/>
          <w:marTop w:val="200"/>
          <w:marBottom w:val="120"/>
          <w:divBdr>
            <w:top w:val="none" w:sz="0" w:space="0" w:color="auto"/>
            <w:left w:val="none" w:sz="0" w:space="0" w:color="auto"/>
            <w:bottom w:val="none" w:sz="0" w:space="0" w:color="auto"/>
            <w:right w:val="none" w:sz="0" w:space="0" w:color="auto"/>
          </w:divBdr>
        </w:div>
        <w:div w:id="1611936080">
          <w:marLeft w:val="547"/>
          <w:marRight w:val="0"/>
          <w:marTop w:val="200"/>
          <w:marBottom w:val="120"/>
          <w:divBdr>
            <w:top w:val="none" w:sz="0" w:space="0" w:color="auto"/>
            <w:left w:val="none" w:sz="0" w:space="0" w:color="auto"/>
            <w:bottom w:val="none" w:sz="0" w:space="0" w:color="auto"/>
            <w:right w:val="none" w:sz="0" w:space="0" w:color="auto"/>
          </w:divBdr>
        </w:div>
        <w:div w:id="2036803178">
          <w:marLeft w:val="547"/>
          <w:marRight w:val="0"/>
          <w:marTop w:val="200"/>
          <w:marBottom w:val="120"/>
          <w:divBdr>
            <w:top w:val="none" w:sz="0" w:space="0" w:color="auto"/>
            <w:left w:val="none" w:sz="0" w:space="0" w:color="auto"/>
            <w:bottom w:val="none" w:sz="0" w:space="0" w:color="auto"/>
            <w:right w:val="none" w:sz="0" w:space="0" w:color="auto"/>
          </w:divBdr>
        </w:div>
        <w:div w:id="1228493443">
          <w:marLeft w:val="547"/>
          <w:marRight w:val="0"/>
          <w:marTop w:val="200"/>
          <w:marBottom w:val="120"/>
          <w:divBdr>
            <w:top w:val="none" w:sz="0" w:space="0" w:color="auto"/>
            <w:left w:val="none" w:sz="0" w:space="0" w:color="auto"/>
            <w:bottom w:val="none" w:sz="0" w:space="0" w:color="auto"/>
            <w:right w:val="none" w:sz="0" w:space="0" w:color="auto"/>
          </w:divBdr>
        </w:div>
      </w:divsChild>
    </w:div>
    <w:div w:id="320159090">
      <w:bodyDiv w:val="1"/>
      <w:marLeft w:val="0"/>
      <w:marRight w:val="0"/>
      <w:marTop w:val="0"/>
      <w:marBottom w:val="0"/>
      <w:divBdr>
        <w:top w:val="none" w:sz="0" w:space="0" w:color="auto"/>
        <w:left w:val="none" w:sz="0" w:space="0" w:color="auto"/>
        <w:bottom w:val="none" w:sz="0" w:space="0" w:color="auto"/>
        <w:right w:val="none" w:sz="0" w:space="0" w:color="auto"/>
      </w:divBdr>
    </w:div>
    <w:div w:id="329724545">
      <w:bodyDiv w:val="1"/>
      <w:marLeft w:val="0"/>
      <w:marRight w:val="0"/>
      <w:marTop w:val="0"/>
      <w:marBottom w:val="0"/>
      <w:divBdr>
        <w:top w:val="none" w:sz="0" w:space="0" w:color="auto"/>
        <w:left w:val="none" w:sz="0" w:space="0" w:color="auto"/>
        <w:bottom w:val="none" w:sz="0" w:space="0" w:color="auto"/>
        <w:right w:val="none" w:sz="0" w:space="0" w:color="auto"/>
      </w:divBdr>
    </w:div>
    <w:div w:id="342975025">
      <w:bodyDiv w:val="1"/>
      <w:marLeft w:val="0"/>
      <w:marRight w:val="0"/>
      <w:marTop w:val="0"/>
      <w:marBottom w:val="0"/>
      <w:divBdr>
        <w:top w:val="none" w:sz="0" w:space="0" w:color="auto"/>
        <w:left w:val="none" w:sz="0" w:space="0" w:color="auto"/>
        <w:bottom w:val="none" w:sz="0" w:space="0" w:color="auto"/>
        <w:right w:val="none" w:sz="0" w:space="0" w:color="auto"/>
      </w:divBdr>
    </w:div>
    <w:div w:id="368726734">
      <w:bodyDiv w:val="1"/>
      <w:marLeft w:val="0"/>
      <w:marRight w:val="0"/>
      <w:marTop w:val="0"/>
      <w:marBottom w:val="0"/>
      <w:divBdr>
        <w:top w:val="none" w:sz="0" w:space="0" w:color="auto"/>
        <w:left w:val="none" w:sz="0" w:space="0" w:color="auto"/>
        <w:bottom w:val="none" w:sz="0" w:space="0" w:color="auto"/>
        <w:right w:val="none" w:sz="0" w:space="0" w:color="auto"/>
      </w:divBdr>
    </w:div>
    <w:div w:id="400257932">
      <w:bodyDiv w:val="1"/>
      <w:marLeft w:val="0"/>
      <w:marRight w:val="0"/>
      <w:marTop w:val="0"/>
      <w:marBottom w:val="0"/>
      <w:divBdr>
        <w:top w:val="none" w:sz="0" w:space="0" w:color="auto"/>
        <w:left w:val="none" w:sz="0" w:space="0" w:color="auto"/>
        <w:bottom w:val="none" w:sz="0" w:space="0" w:color="auto"/>
        <w:right w:val="none" w:sz="0" w:space="0" w:color="auto"/>
      </w:divBdr>
    </w:div>
    <w:div w:id="402722141">
      <w:bodyDiv w:val="1"/>
      <w:marLeft w:val="0"/>
      <w:marRight w:val="0"/>
      <w:marTop w:val="0"/>
      <w:marBottom w:val="0"/>
      <w:divBdr>
        <w:top w:val="none" w:sz="0" w:space="0" w:color="auto"/>
        <w:left w:val="none" w:sz="0" w:space="0" w:color="auto"/>
        <w:bottom w:val="none" w:sz="0" w:space="0" w:color="auto"/>
        <w:right w:val="none" w:sz="0" w:space="0" w:color="auto"/>
      </w:divBdr>
    </w:div>
    <w:div w:id="414015058">
      <w:bodyDiv w:val="1"/>
      <w:marLeft w:val="0"/>
      <w:marRight w:val="0"/>
      <w:marTop w:val="0"/>
      <w:marBottom w:val="0"/>
      <w:divBdr>
        <w:top w:val="none" w:sz="0" w:space="0" w:color="auto"/>
        <w:left w:val="none" w:sz="0" w:space="0" w:color="auto"/>
        <w:bottom w:val="none" w:sz="0" w:space="0" w:color="auto"/>
        <w:right w:val="none" w:sz="0" w:space="0" w:color="auto"/>
      </w:divBdr>
    </w:div>
    <w:div w:id="416903751">
      <w:bodyDiv w:val="1"/>
      <w:marLeft w:val="0"/>
      <w:marRight w:val="0"/>
      <w:marTop w:val="0"/>
      <w:marBottom w:val="0"/>
      <w:divBdr>
        <w:top w:val="none" w:sz="0" w:space="0" w:color="auto"/>
        <w:left w:val="none" w:sz="0" w:space="0" w:color="auto"/>
        <w:bottom w:val="none" w:sz="0" w:space="0" w:color="auto"/>
        <w:right w:val="none" w:sz="0" w:space="0" w:color="auto"/>
      </w:divBdr>
    </w:div>
    <w:div w:id="437869167">
      <w:bodyDiv w:val="1"/>
      <w:marLeft w:val="0"/>
      <w:marRight w:val="0"/>
      <w:marTop w:val="0"/>
      <w:marBottom w:val="0"/>
      <w:divBdr>
        <w:top w:val="none" w:sz="0" w:space="0" w:color="auto"/>
        <w:left w:val="none" w:sz="0" w:space="0" w:color="auto"/>
        <w:bottom w:val="none" w:sz="0" w:space="0" w:color="auto"/>
        <w:right w:val="none" w:sz="0" w:space="0" w:color="auto"/>
      </w:divBdr>
    </w:div>
    <w:div w:id="458186501">
      <w:bodyDiv w:val="1"/>
      <w:marLeft w:val="0"/>
      <w:marRight w:val="0"/>
      <w:marTop w:val="0"/>
      <w:marBottom w:val="0"/>
      <w:divBdr>
        <w:top w:val="none" w:sz="0" w:space="0" w:color="auto"/>
        <w:left w:val="none" w:sz="0" w:space="0" w:color="auto"/>
        <w:bottom w:val="none" w:sz="0" w:space="0" w:color="auto"/>
        <w:right w:val="none" w:sz="0" w:space="0" w:color="auto"/>
      </w:divBdr>
      <w:divsChild>
        <w:div w:id="1503738371">
          <w:marLeft w:val="547"/>
          <w:marRight w:val="0"/>
          <w:marTop w:val="200"/>
          <w:marBottom w:val="0"/>
          <w:divBdr>
            <w:top w:val="none" w:sz="0" w:space="0" w:color="auto"/>
            <w:left w:val="none" w:sz="0" w:space="0" w:color="auto"/>
            <w:bottom w:val="none" w:sz="0" w:space="0" w:color="auto"/>
            <w:right w:val="none" w:sz="0" w:space="0" w:color="auto"/>
          </w:divBdr>
        </w:div>
        <w:div w:id="1867451364">
          <w:marLeft w:val="1166"/>
          <w:marRight w:val="0"/>
          <w:marTop w:val="100"/>
          <w:marBottom w:val="0"/>
          <w:divBdr>
            <w:top w:val="none" w:sz="0" w:space="0" w:color="auto"/>
            <w:left w:val="none" w:sz="0" w:space="0" w:color="auto"/>
            <w:bottom w:val="none" w:sz="0" w:space="0" w:color="auto"/>
            <w:right w:val="none" w:sz="0" w:space="0" w:color="auto"/>
          </w:divBdr>
        </w:div>
        <w:div w:id="2039701376">
          <w:marLeft w:val="547"/>
          <w:marRight w:val="0"/>
          <w:marTop w:val="200"/>
          <w:marBottom w:val="0"/>
          <w:divBdr>
            <w:top w:val="none" w:sz="0" w:space="0" w:color="auto"/>
            <w:left w:val="none" w:sz="0" w:space="0" w:color="auto"/>
            <w:bottom w:val="none" w:sz="0" w:space="0" w:color="auto"/>
            <w:right w:val="none" w:sz="0" w:space="0" w:color="auto"/>
          </w:divBdr>
        </w:div>
        <w:div w:id="408774270">
          <w:marLeft w:val="1166"/>
          <w:marRight w:val="0"/>
          <w:marTop w:val="100"/>
          <w:marBottom w:val="0"/>
          <w:divBdr>
            <w:top w:val="none" w:sz="0" w:space="0" w:color="auto"/>
            <w:left w:val="none" w:sz="0" w:space="0" w:color="auto"/>
            <w:bottom w:val="none" w:sz="0" w:space="0" w:color="auto"/>
            <w:right w:val="none" w:sz="0" w:space="0" w:color="auto"/>
          </w:divBdr>
        </w:div>
        <w:div w:id="1291084560">
          <w:marLeft w:val="1166"/>
          <w:marRight w:val="0"/>
          <w:marTop w:val="100"/>
          <w:marBottom w:val="0"/>
          <w:divBdr>
            <w:top w:val="none" w:sz="0" w:space="0" w:color="auto"/>
            <w:left w:val="none" w:sz="0" w:space="0" w:color="auto"/>
            <w:bottom w:val="none" w:sz="0" w:space="0" w:color="auto"/>
            <w:right w:val="none" w:sz="0" w:space="0" w:color="auto"/>
          </w:divBdr>
        </w:div>
        <w:div w:id="1716347072">
          <w:marLeft w:val="547"/>
          <w:marRight w:val="0"/>
          <w:marTop w:val="200"/>
          <w:marBottom w:val="0"/>
          <w:divBdr>
            <w:top w:val="none" w:sz="0" w:space="0" w:color="auto"/>
            <w:left w:val="none" w:sz="0" w:space="0" w:color="auto"/>
            <w:bottom w:val="none" w:sz="0" w:space="0" w:color="auto"/>
            <w:right w:val="none" w:sz="0" w:space="0" w:color="auto"/>
          </w:divBdr>
        </w:div>
        <w:div w:id="1892955682">
          <w:marLeft w:val="1166"/>
          <w:marRight w:val="0"/>
          <w:marTop w:val="100"/>
          <w:marBottom w:val="0"/>
          <w:divBdr>
            <w:top w:val="none" w:sz="0" w:space="0" w:color="auto"/>
            <w:left w:val="none" w:sz="0" w:space="0" w:color="auto"/>
            <w:bottom w:val="none" w:sz="0" w:space="0" w:color="auto"/>
            <w:right w:val="none" w:sz="0" w:space="0" w:color="auto"/>
          </w:divBdr>
        </w:div>
        <w:div w:id="1151480821">
          <w:marLeft w:val="1166"/>
          <w:marRight w:val="0"/>
          <w:marTop w:val="100"/>
          <w:marBottom w:val="0"/>
          <w:divBdr>
            <w:top w:val="none" w:sz="0" w:space="0" w:color="auto"/>
            <w:left w:val="none" w:sz="0" w:space="0" w:color="auto"/>
            <w:bottom w:val="none" w:sz="0" w:space="0" w:color="auto"/>
            <w:right w:val="none" w:sz="0" w:space="0" w:color="auto"/>
          </w:divBdr>
        </w:div>
        <w:div w:id="1496609505">
          <w:marLeft w:val="547"/>
          <w:marRight w:val="0"/>
          <w:marTop w:val="200"/>
          <w:marBottom w:val="0"/>
          <w:divBdr>
            <w:top w:val="none" w:sz="0" w:space="0" w:color="auto"/>
            <w:left w:val="none" w:sz="0" w:space="0" w:color="auto"/>
            <w:bottom w:val="none" w:sz="0" w:space="0" w:color="auto"/>
            <w:right w:val="none" w:sz="0" w:space="0" w:color="auto"/>
          </w:divBdr>
        </w:div>
        <w:div w:id="1621035055">
          <w:marLeft w:val="547"/>
          <w:marRight w:val="0"/>
          <w:marTop w:val="200"/>
          <w:marBottom w:val="0"/>
          <w:divBdr>
            <w:top w:val="none" w:sz="0" w:space="0" w:color="auto"/>
            <w:left w:val="none" w:sz="0" w:space="0" w:color="auto"/>
            <w:bottom w:val="none" w:sz="0" w:space="0" w:color="auto"/>
            <w:right w:val="none" w:sz="0" w:space="0" w:color="auto"/>
          </w:divBdr>
        </w:div>
        <w:div w:id="656762296">
          <w:marLeft w:val="547"/>
          <w:marRight w:val="0"/>
          <w:marTop w:val="200"/>
          <w:marBottom w:val="0"/>
          <w:divBdr>
            <w:top w:val="none" w:sz="0" w:space="0" w:color="auto"/>
            <w:left w:val="none" w:sz="0" w:space="0" w:color="auto"/>
            <w:bottom w:val="none" w:sz="0" w:space="0" w:color="auto"/>
            <w:right w:val="none" w:sz="0" w:space="0" w:color="auto"/>
          </w:divBdr>
        </w:div>
        <w:div w:id="1560240499">
          <w:marLeft w:val="547"/>
          <w:marRight w:val="0"/>
          <w:marTop w:val="200"/>
          <w:marBottom w:val="0"/>
          <w:divBdr>
            <w:top w:val="none" w:sz="0" w:space="0" w:color="auto"/>
            <w:left w:val="none" w:sz="0" w:space="0" w:color="auto"/>
            <w:bottom w:val="none" w:sz="0" w:space="0" w:color="auto"/>
            <w:right w:val="none" w:sz="0" w:space="0" w:color="auto"/>
          </w:divBdr>
        </w:div>
      </w:divsChild>
    </w:div>
    <w:div w:id="469637599">
      <w:bodyDiv w:val="1"/>
      <w:marLeft w:val="0"/>
      <w:marRight w:val="0"/>
      <w:marTop w:val="0"/>
      <w:marBottom w:val="0"/>
      <w:divBdr>
        <w:top w:val="none" w:sz="0" w:space="0" w:color="auto"/>
        <w:left w:val="none" w:sz="0" w:space="0" w:color="auto"/>
        <w:bottom w:val="none" w:sz="0" w:space="0" w:color="auto"/>
        <w:right w:val="none" w:sz="0" w:space="0" w:color="auto"/>
      </w:divBdr>
    </w:div>
    <w:div w:id="475220289">
      <w:bodyDiv w:val="1"/>
      <w:marLeft w:val="0"/>
      <w:marRight w:val="0"/>
      <w:marTop w:val="0"/>
      <w:marBottom w:val="0"/>
      <w:divBdr>
        <w:top w:val="none" w:sz="0" w:space="0" w:color="auto"/>
        <w:left w:val="none" w:sz="0" w:space="0" w:color="auto"/>
        <w:bottom w:val="none" w:sz="0" w:space="0" w:color="auto"/>
        <w:right w:val="none" w:sz="0" w:space="0" w:color="auto"/>
      </w:divBdr>
    </w:div>
    <w:div w:id="475607694">
      <w:bodyDiv w:val="1"/>
      <w:marLeft w:val="0"/>
      <w:marRight w:val="0"/>
      <w:marTop w:val="0"/>
      <w:marBottom w:val="0"/>
      <w:divBdr>
        <w:top w:val="none" w:sz="0" w:space="0" w:color="auto"/>
        <w:left w:val="none" w:sz="0" w:space="0" w:color="auto"/>
        <w:bottom w:val="none" w:sz="0" w:space="0" w:color="auto"/>
        <w:right w:val="none" w:sz="0" w:space="0" w:color="auto"/>
      </w:divBdr>
    </w:div>
    <w:div w:id="477039388">
      <w:bodyDiv w:val="1"/>
      <w:marLeft w:val="0"/>
      <w:marRight w:val="0"/>
      <w:marTop w:val="0"/>
      <w:marBottom w:val="0"/>
      <w:divBdr>
        <w:top w:val="none" w:sz="0" w:space="0" w:color="auto"/>
        <w:left w:val="none" w:sz="0" w:space="0" w:color="auto"/>
        <w:bottom w:val="none" w:sz="0" w:space="0" w:color="auto"/>
        <w:right w:val="none" w:sz="0" w:space="0" w:color="auto"/>
      </w:divBdr>
    </w:div>
    <w:div w:id="508447294">
      <w:bodyDiv w:val="1"/>
      <w:marLeft w:val="0"/>
      <w:marRight w:val="0"/>
      <w:marTop w:val="0"/>
      <w:marBottom w:val="0"/>
      <w:divBdr>
        <w:top w:val="none" w:sz="0" w:space="0" w:color="auto"/>
        <w:left w:val="none" w:sz="0" w:space="0" w:color="auto"/>
        <w:bottom w:val="none" w:sz="0" w:space="0" w:color="auto"/>
        <w:right w:val="none" w:sz="0" w:space="0" w:color="auto"/>
      </w:divBdr>
      <w:divsChild>
        <w:div w:id="1510364774">
          <w:marLeft w:val="0"/>
          <w:marRight w:val="0"/>
          <w:marTop w:val="0"/>
          <w:marBottom w:val="0"/>
          <w:divBdr>
            <w:top w:val="none" w:sz="0" w:space="0" w:color="auto"/>
            <w:left w:val="none" w:sz="0" w:space="0" w:color="auto"/>
            <w:bottom w:val="none" w:sz="0" w:space="0" w:color="auto"/>
            <w:right w:val="none" w:sz="0" w:space="0" w:color="auto"/>
          </w:divBdr>
        </w:div>
      </w:divsChild>
    </w:div>
    <w:div w:id="527988833">
      <w:bodyDiv w:val="1"/>
      <w:marLeft w:val="0"/>
      <w:marRight w:val="0"/>
      <w:marTop w:val="0"/>
      <w:marBottom w:val="0"/>
      <w:divBdr>
        <w:top w:val="none" w:sz="0" w:space="0" w:color="auto"/>
        <w:left w:val="none" w:sz="0" w:space="0" w:color="auto"/>
        <w:bottom w:val="none" w:sz="0" w:space="0" w:color="auto"/>
        <w:right w:val="none" w:sz="0" w:space="0" w:color="auto"/>
      </w:divBdr>
      <w:divsChild>
        <w:div w:id="488405810">
          <w:marLeft w:val="547"/>
          <w:marRight w:val="0"/>
          <w:marTop w:val="0"/>
          <w:marBottom w:val="0"/>
          <w:divBdr>
            <w:top w:val="none" w:sz="0" w:space="0" w:color="auto"/>
            <w:left w:val="none" w:sz="0" w:space="0" w:color="auto"/>
            <w:bottom w:val="none" w:sz="0" w:space="0" w:color="auto"/>
            <w:right w:val="none" w:sz="0" w:space="0" w:color="auto"/>
          </w:divBdr>
        </w:div>
        <w:div w:id="1028064814">
          <w:marLeft w:val="1166"/>
          <w:marRight w:val="0"/>
          <w:marTop w:val="0"/>
          <w:marBottom w:val="0"/>
          <w:divBdr>
            <w:top w:val="none" w:sz="0" w:space="0" w:color="auto"/>
            <w:left w:val="none" w:sz="0" w:space="0" w:color="auto"/>
            <w:bottom w:val="none" w:sz="0" w:space="0" w:color="auto"/>
            <w:right w:val="none" w:sz="0" w:space="0" w:color="auto"/>
          </w:divBdr>
        </w:div>
      </w:divsChild>
    </w:div>
    <w:div w:id="533272888">
      <w:bodyDiv w:val="1"/>
      <w:marLeft w:val="0"/>
      <w:marRight w:val="0"/>
      <w:marTop w:val="0"/>
      <w:marBottom w:val="0"/>
      <w:divBdr>
        <w:top w:val="none" w:sz="0" w:space="0" w:color="auto"/>
        <w:left w:val="none" w:sz="0" w:space="0" w:color="auto"/>
        <w:bottom w:val="none" w:sz="0" w:space="0" w:color="auto"/>
        <w:right w:val="none" w:sz="0" w:space="0" w:color="auto"/>
      </w:divBdr>
    </w:div>
    <w:div w:id="541212594">
      <w:bodyDiv w:val="1"/>
      <w:marLeft w:val="0"/>
      <w:marRight w:val="0"/>
      <w:marTop w:val="0"/>
      <w:marBottom w:val="0"/>
      <w:divBdr>
        <w:top w:val="none" w:sz="0" w:space="0" w:color="auto"/>
        <w:left w:val="none" w:sz="0" w:space="0" w:color="auto"/>
        <w:bottom w:val="none" w:sz="0" w:space="0" w:color="auto"/>
        <w:right w:val="none" w:sz="0" w:space="0" w:color="auto"/>
      </w:divBdr>
      <w:divsChild>
        <w:div w:id="878397079">
          <w:marLeft w:val="0"/>
          <w:marRight w:val="0"/>
          <w:marTop w:val="0"/>
          <w:marBottom w:val="0"/>
          <w:divBdr>
            <w:top w:val="none" w:sz="0" w:space="0" w:color="auto"/>
            <w:left w:val="none" w:sz="0" w:space="0" w:color="auto"/>
            <w:bottom w:val="none" w:sz="0" w:space="0" w:color="auto"/>
            <w:right w:val="none" w:sz="0" w:space="0" w:color="auto"/>
          </w:divBdr>
        </w:div>
      </w:divsChild>
    </w:div>
    <w:div w:id="548608645">
      <w:bodyDiv w:val="1"/>
      <w:marLeft w:val="0"/>
      <w:marRight w:val="0"/>
      <w:marTop w:val="0"/>
      <w:marBottom w:val="0"/>
      <w:divBdr>
        <w:top w:val="none" w:sz="0" w:space="0" w:color="auto"/>
        <w:left w:val="none" w:sz="0" w:space="0" w:color="auto"/>
        <w:bottom w:val="none" w:sz="0" w:space="0" w:color="auto"/>
        <w:right w:val="none" w:sz="0" w:space="0" w:color="auto"/>
      </w:divBdr>
    </w:div>
    <w:div w:id="569075759">
      <w:bodyDiv w:val="1"/>
      <w:marLeft w:val="0"/>
      <w:marRight w:val="0"/>
      <w:marTop w:val="0"/>
      <w:marBottom w:val="0"/>
      <w:divBdr>
        <w:top w:val="none" w:sz="0" w:space="0" w:color="auto"/>
        <w:left w:val="none" w:sz="0" w:space="0" w:color="auto"/>
        <w:bottom w:val="none" w:sz="0" w:space="0" w:color="auto"/>
        <w:right w:val="none" w:sz="0" w:space="0" w:color="auto"/>
      </w:divBdr>
    </w:div>
    <w:div w:id="645359118">
      <w:bodyDiv w:val="1"/>
      <w:marLeft w:val="0"/>
      <w:marRight w:val="0"/>
      <w:marTop w:val="0"/>
      <w:marBottom w:val="0"/>
      <w:divBdr>
        <w:top w:val="none" w:sz="0" w:space="0" w:color="auto"/>
        <w:left w:val="none" w:sz="0" w:space="0" w:color="auto"/>
        <w:bottom w:val="none" w:sz="0" w:space="0" w:color="auto"/>
        <w:right w:val="none" w:sz="0" w:space="0" w:color="auto"/>
      </w:divBdr>
    </w:div>
    <w:div w:id="665594838">
      <w:bodyDiv w:val="1"/>
      <w:marLeft w:val="0"/>
      <w:marRight w:val="0"/>
      <w:marTop w:val="0"/>
      <w:marBottom w:val="0"/>
      <w:divBdr>
        <w:top w:val="none" w:sz="0" w:space="0" w:color="auto"/>
        <w:left w:val="none" w:sz="0" w:space="0" w:color="auto"/>
        <w:bottom w:val="none" w:sz="0" w:space="0" w:color="auto"/>
        <w:right w:val="none" w:sz="0" w:space="0" w:color="auto"/>
      </w:divBdr>
    </w:div>
    <w:div w:id="688679230">
      <w:bodyDiv w:val="1"/>
      <w:marLeft w:val="0"/>
      <w:marRight w:val="0"/>
      <w:marTop w:val="0"/>
      <w:marBottom w:val="0"/>
      <w:divBdr>
        <w:top w:val="none" w:sz="0" w:space="0" w:color="auto"/>
        <w:left w:val="none" w:sz="0" w:space="0" w:color="auto"/>
        <w:bottom w:val="none" w:sz="0" w:space="0" w:color="auto"/>
        <w:right w:val="none" w:sz="0" w:space="0" w:color="auto"/>
      </w:divBdr>
    </w:div>
    <w:div w:id="706492765">
      <w:bodyDiv w:val="1"/>
      <w:marLeft w:val="0"/>
      <w:marRight w:val="0"/>
      <w:marTop w:val="0"/>
      <w:marBottom w:val="0"/>
      <w:divBdr>
        <w:top w:val="none" w:sz="0" w:space="0" w:color="auto"/>
        <w:left w:val="none" w:sz="0" w:space="0" w:color="auto"/>
        <w:bottom w:val="none" w:sz="0" w:space="0" w:color="auto"/>
        <w:right w:val="none" w:sz="0" w:space="0" w:color="auto"/>
      </w:divBdr>
      <w:divsChild>
        <w:div w:id="904484701">
          <w:marLeft w:val="432"/>
          <w:marRight w:val="0"/>
          <w:marTop w:val="240"/>
          <w:marBottom w:val="0"/>
          <w:divBdr>
            <w:top w:val="none" w:sz="0" w:space="0" w:color="auto"/>
            <w:left w:val="none" w:sz="0" w:space="0" w:color="auto"/>
            <w:bottom w:val="none" w:sz="0" w:space="0" w:color="auto"/>
            <w:right w:val="none" w:sz="0" w:space="0" w:color="auto"/>
          </w:divBdr>
        </w:div>
      </w:divsChild>
    </w:div>
    <w:div w:id="761757213">
      <w:bodyDiv w:val="1"/>
      <w:marLeft w:val="0"/>
      <w:marRight w:val="0"/>
      <w:marTop w:val="0"/>
      <w:marBottom w:val="0"/>
      <w:divBdr>
        <w:top w:val="none" w:sz="0" w:space="0" w:color="auto"/>
        <w:left w:val="none" w:sz="0" w:space="0" w:color="auto"/>
        <w:bottom w:val="none" w:sz="0" w:space="0" w:color="auto"/>
        <w:right w:val="none" w:sz="0" w:space="0" w:color="auto"/>
      </w:divBdr>
    </w:div>
    <w:div w:id="785077130">
      <w:bodyDiv w:val="1"/>
      <w:marLeft w:val="0"/>
      <w:marRight w:val="0"/>
      <w:marTop w:val="0"/>
      <w:marBottom w:val="0"/>
      <w:divBdr>
        <w:top w:val="none" w:sz="0" w:space="0" w:color="auto"/>
        <w:left w:val="none" w:sz="0" w:space="0" w:color="auto"/>
        <w:bottom w:val="none" w:sz="0" w:space="0" w:color="auto"/>
        <w:right w:val="none" w:sz="0" w:space="0" w:color="auto"/>
      </w:divBdr>
    </w:div>
    <w:div w:id="794100759">
      <w:bodyDiv w:val="1"/>
      <w:marLeft w:val="0"/>
      <w:marRight w:val="0"/>
      <w:marTop w:val="0"/>
      <w:marBottom w:val="0"/>
      <w:divBdr>
        <w:top w:val="none" w:sz="0" w:space="0" w:color="auto"/>
        <w:left w:val="none" w:sz="0" w:space="0" w:color="auto"/>
        <w:bottom w:val="none" w:sz="0" w:space="0" w:color="auto"/>
        <w:right w:val="none" w:sz="0" w:space="0" w:color="auto"/>
      </w:divBdr>
    </w:div>
    <w:div w:id="813838007">
      <w:bodyDiv w:val="1"/>
      <w:marLeft w:val="0"/>
      <w:marRight w:val="0"/>
      <w:marTop w:val="0"/>
      <w:marBottom w:val="0"/>
      <w:divBdr>
        <w:top w:val="none" w:sz="0" w:space="0" w:color="auto"/>
        <w:left w:val="none" w:sz="0" w:space="0" w:color="auto"/>
        <w:bottom w:val="none" w:sz="0" w:space="0" w:color="auto"/>
        <w:right w:val="none" w:sz="0" w:space="0" w:color="auto"/>
      </w:divBdr>
      <w:divsChild>
        <w:div w:id="816338019">
          <w:marLeft w:val="720"/>
          <w:marRight w:val="0"/>
          <w:marTop w:val="200"/>
          <w:marBottom w:val="0"/>
          <w:divBdr>
            <w:top w:val="none" w:sz="0" w:space="0" w:color="auto"/>
            <w:left w:val="none" w:sz="0" w:space="0" w:color="auto"/>
            <w:bottom w:val="none" w:sz="0" w:space="0" w:color="auto"/>
            <w:right w:val="none" w:sz="0" w:space="0" w:color="auto"/>
          </w:divBdr>
        </w:div>
        <w:div w:id="798643578">
          <w:marLeft w:val="720"/>
          <w:marRight w:val="0"/>
          <w:marTop w:val="200"/>
          <w:marBottom w:val="0"/>
          <w:divBdr>
            <w:top w:val="none" w:sz="0" w:space="0" w:color="auto"/>
            <w:left w:val="none" w:sz="0" w:space="0" w:color="auto"/>
            <w:bottom w:val="none" w:sz="0" w:space="0" w:color="auto"/>
            <w:right w:val="none" w:sz="0" w:space="0" w:color="auto"/>
          </w:divBdr>
        </w:div>
        <w:div w:id="992833952">
          <w:marLeft w:val="720"/>
          <w:marRight w:val="0"/>
          <w:marTop w:val="200"/>
          <w:marBottom w:val="0"/>
          <w:divBdr>
            <w:top w:val="none" w:sz="0" w:space="0" w:color="auto"/>
            <w:left w:val="none" w:sz="0" w:space="0" w:color="auto"/>
            <w:bottom w:val="none" w:sz="0" w:space="0" w:color="auto"/>
            <w:right w:val="none" w:sz="0" w:space="0" w:color="auto"/>
          </w:divBdr>
        </w:div>
        <w:div w:id="48266109">
          <w:marLeft w:val="720"/>
          <w:marRight w:val="0"/>
          <w:marTop w:val="200"/>
          <w:marBottom w:val="0"/>
          <w:divBdr>
            <w:top w:val="none" w:sz="0" w:space="0" w:color="auto"/>
            <w:left w:val="none" w:sz="0" w:space="0" w:color="auto"/>
            <w:bottom w:val="none" w:sz="0" w:space="0" w:color="auto"/>
            <w:right w:val="none" w:sz="0" w:space="0" w:color="auto"/>
          </w:divBdr>
        </w:div>
        <w:div w:id="818687472">
          <w:marLeft w:val="720"/>
          <w:marRight w:val="0"/>
          <w:marTop w:val="200"/>
          <w:marBottom w:val="0"/>
          <w:divBdr>
            <w:top w:val="none" w:sz="0" w:space="0" w:color="auto"/>
            <w:left w:val="none" w:sz="0" w:space="0" w:color="auto"/>
            <w:bottom w:val="none" w:sz="0" w:space="0" w:color="auto"/>
            <w:right w:val="none" w:sz="0" w:space="0" w:color="auto"/>
          </w:divBdr>
        </w:div>
        <w:div w:id="1231844588">
          <w:marLeft w:val="720"/>
          <w:marRight w:val="0"/>
          <w:marTop w:val="200"/>
          <w:marBottom w:val="0"/>
          <w:divBdr>
            <w:top w:val="none" w:sz="0" w:space="0" w:color="auto"/>
            <w:left w:val="none" w:sz="0" w:space="0" w:color="auto"/>
            <w:bottom w:val="none" w:sz="0" w:space="0" w:color="auto"/>
            <w:right w:val="none" w:sz="0" w:space="0" w:color="auto"/>
          </w:divBdr>
        </w:div>
        <w:div w:id="1975719799">
          <w:marLeft w:val="720"/>
          <w:marRight w:val="0"/>
          <w:marTop w:val="200"/>
          <w:marBottom w:val="0"/>
          <w:divBdr>
            <w:top w:val="none" w:sz="0" w:space="0" w:color="auto"/>
            <w:left w:val="none" w:sz="0" w:space="0" w:color="auto"/>
            <w:bottom w:val="none" w:sz="0" w:space="0" w:color="auto"/>
            <w:right w:val="none" w:sz="0" w:space="0" w:color="auto"/>
          </w:divBdr>
        </w:div>
      </w:divsChild>
    </w:div>
    <w:div w:id="842554441">
      <w:bodyDiv w:val="1"/>
      <w:marLeft w:val="0"/>
      <w:marRight w:val="0"/>
      <w:marTop w:val="0"/>
      <w:marBottom w:val="0"/>
      <w:divBdr>
        <w:top w:val="none" w:sz="0" w:space="0" w:color="auto"/>
        <w:left w:val="none" w:sz="0" w:space="0" w:color="auto"/>
        <w:bottom w:val="none" w:sz="0" w:space="0" w:color="auto"/>
        <w:right w:val="none" w:sz="0" w:space="0" w:color="auto"/>
      </w:divBdr>
      <w:divsChild>
        <w:div w:id="1167984208">
          <w:marLeft w:val="533"/>
          <w:marRight w:val="0"/>
          <w:marTop w:val="0"/>
          <w:marBottom w:val="0"/>
          <w:divBdr>
            <w:top w:val="none" w:sz="0" w:space="0" w:color="auto"/>
            <w:left w:val="none" w:sz="0" w:space="0" w:color="auto"/>
            <w:bottom w:val="none" w:sz="0" w:space="0" w:color="auto"/>
            <w:right w:val="none" w:sz="0" w:space="0" w:color="auto"/>
          </w:divBdr>
        </w:div>
      </w:divsChild>
    </w:div>
    <w:div w:id="858275271">
      <w:bodyDiv w:val="1"/>
      <w:marLeft w:val="0"/>
      <w:marRight w:val="0"/>
      <w:marTop w:val="0"/>
      <w:marBottom w:val="0"/>
      <w:divBdr>
        <w:top w:val="none" w:sz="0" w:space="0" w:color="auto"/>
        <w:left w:val="none" w:sz="0" w:space="0" w:color="auto"/>
        <w:bottom w:val="none" w:sz="0" w:space="0" w:color="auto"/>
        <w:right w:val="none" w:sz="0" w:space="0" w:color="auto"/>
      </w:divBdr>
    </w:div>
    <w:div w:id="863858821">
      <w:bodyDiv w:val="1"/>
      <w:marLeft w:val="0"/>
      <w:marRight w:val="0"/>
      <w:marTop w:val="0"/>
      <w:marBottom w:val="0"/>
      <w:divBdr>
        <w:top w:val="none" w:sz="0" w:space="0" w:color="auto"/>
        <w:left w:val="none" w:sz="0" w:space="0" w:color="auto"/>
        <w:bottom w:val="none" w:sz="0" w:space="0" w:color="auto"/>
        <w:right w:val="none" w:sz="0" w:space="0" w:color="auto"/>
      </w:divBdr>
    </w:div>
    <w:div w:id="869757556">
      <w:bodyDiv w:val="1"/>
      <w:marLeft w:val="0"/>
      <w:marRight w:val="0"/>
      <w:marTop w:val="0"/>
      <w:marBottom w:val="0"/>
      <w:divBdr>
        <w:top w:val="none" w:sz="0" w:space="0" w:color="auto"/>
        <w:left w:val="none" w:sz="0" w:space="0" w:color="auto"/>
        <w:bottom w:val="none" w:sz="0" w:space="0" w:color="auto"/>
        <w:right w:val="none" w:sz="0" w:space="0" w:color="auto"/>
      </w:divBdr>
    </w:div>
    <w:div w:id="882669883">
      <w:bodyDiv w:val="1"/>
      <w:marLeft w:val="0"/>
      <w:marRight w:val="0"/>
      <w:marTop w:val="0"/>
      <w:marBottom w:val="0"/>
      <w:divBdr>
        <w:top w:val="none" w:sz="0" w:space="0" w:color="auto"/>
        <w:left w:val="none" w:sz="0" w:space="0" w:color="auto"/>
        <w:bottom w:val="none" w:sz="0" w:space="0" w:color="auto"/>
        <w:right w:val="none" w:sz="0" w:space="0" w:color="auto"/>
      </w:divBdr>
    </w:div>
    <w:div w:id="896823400">
      <w:bodyDiv w:val="1"/>
      <w:marLeft w:val="0"/>
      <w:marRight w:val="0"/>
      <w:marTop w:val="0"/>
      <w:marBottom w:val="0"/>
      <w:divBdr>
        <w:top w:val="none" w:sz="0" w:space="0" w:color="auto"/>
        <w:left w:val="none" w:sz="0" w:space="0" w:color="auto"/>
        <w:bottom w:val="none" w:sz="0" w:space="0" w:color="auto"/>
        <w:right w:val="none" w:sz="0" w:space="0" w:color="auto"/>
      </w:divBdr>
    </w:div>
    <w:div w:id="896932787">
      <w:bodyDiv w:val="1"/>
      <w:marLeft w:val="0"/>
      <w:marRight w:val="0"/>
      <w:marTop w:val="0"/>
      <w:marBottom w:val="0"/>
      <w:divBdr>
        <w:top w:val="none" w:sz="0" w:space="0" w:color="auto"/>
        <w:left w:val="none" w:sz="0" w:space="0" w:color="auto"/>
        <w:bottom w:val="none" w:sz="0" w:space="0" w:color="auto"/>
        <w:right w:val="none" w:sz="0" w:space="0" w:color="auto"/>
      </w:divBdr>
      <w:divsChild>
        <w:div w:id="2063021169">
          <w:marLeft w:val="547"/>
          <w:marRight w:val="0"/>
          <w:marTop w:val="0"/>
          <w:marBottom w:val="0"/>
          <w:divBdr>
            <w:top w:val="none" w:sz="0" w:space="0" w:color="auto"/>
            <w:left w:val="none" w:sz="0" w:space="0" w:color="auto"/>
            <w:bottom w:val="none" w:sz="0" w:space="0" w:color="auto"/>
            <w:right w:val="none" w:sz="0" w:space="0" w:color="auto"/>
          </w:divBdr>
        </w:div>
        <w:div w:id="1620182945">
          <w:marLeft w:val="547"/>
          <w:marRight w:val="0"/>
          <w:marTop w:val="0"/>
          <w:marBottom w:val="180"/>
          <w:divBdr>
            <w:top w:val="none" w:sz="0" w:space="0" w:color="auto"/>
            <w:left w:val="none" w:sz="0" w:space="0" w:color="auto"/>
            <w:bottom w:val="none" w:sz="0" w:space="0" w:color="auto"/>
            <w:right w:val="none" w:sz="0" w:space="0" w:color="auto"/>
          </w:divBdr>
        </w:div>
      </w:divsChild>
    </w:div>
    <w:div w:id="970669846">
      <w:bodyDiv w:val="1"/>
      <w:marLeft w:val="0"/>
      <w:marRight w:val="0"/>
      <w:marTop w:val="0"/>
      <w:marBottom w:val="0"/>
      <w:divBdr>
        <w:top w:val="none" w:sz="0" w:space="0" w:color="auto"/>
        <w:left w:val="none" w:sz="0" w:space="0" w:color="auto"/>
        <w:bottom w:val="none" w:sz="0" w:space="0" w:color="auto"/>
        <w:right w:val="none" w:sz="0" w:space="0" w:color="auto"/>
      </w:divBdr>
    </w:div>
    <w:div w:id="991761258">
      <w:bodyDiv w:val="1"/>
      <w:marLeft w:val="0"/>
      <w:marRight w:val="0"/>
      <w:marTop w:val="0"/>
      <w:marBottom w:val="0"/>
      <w:divBdr>
        <w:top w:val="none" w:sz="0" w:space="0" w:color="auto"/>
        <w:left w:val="none" w:sz="0" w:space="0" w:color="auto"/>
        <w:bottom w:val="none" w:sz="0" w:space="0" w:color="auto"/>
        <w:right w:val="none" w:sz="0" w:space="0" w:color="auto"/>
      </w:divBdr>
      <w:divsChild>
        <w:div w:id="476653826">
          <w:marLeft w:val="446"/>
          <w:marRight w:val="0"/>
          <w:marTop w:val="0"/>
          <w:marBottom w:val="0"/>
          <w:divBdr>
            <w:top w:val="none" w:sz="0" w:space="0" w:color="auto"/>
            <w:left w:val="none" w:sz="0" w:space="0" w:color="auto"/>
            <w:bottom w:val="none" w:sz="0" w:space="0" w:color="auto"/>
            <w:right w:val="none" w:sz="0" w:space="0" w:color="auto"/>
          </w:divBdr>
        </w:div>
      </w:divsChild>
    </w:div>
    <w:div w:id="998733635">
      <w:bodyDiv w:val="1"/>
      <w:marLeft w:val="0"/>
      <w:marRight w:val="0"/>
      <w:marTop w:val="0"/>
      <w:marBottom w:val="0"/>
      <w:divBdr>
        <w:top w:val="none" w:sz="0" w:space="0" w:color="auto"/>
        <w:left w:val="none" w:sz="0" w:space="0" w:color="auto"/>
        <w:bottom w:val="none" w:sz="0" w:space="0" w:color="auto"/>
        <w:right w:val="none" w:sz="0" w:space="0" w:color="auto"/>
      </w:divBdr>
      <w:divsChild>
        <w:div w:id="87627609">
          <w:marLeft w:val="360"/>
          <w:marRight w:val="0"/>
          <w:marTop w:val="200"/>
          <w:marBottom w:val="0"/>
          <w:divBdr>
            <w:top w:val="none" w:sz="0" w:space="0" w:color="auto"/>
            <w:left w:val="none" w:sz="0" w:space="0" w:color="auto"/>
            <w:bottom w:val="none" w:sz="0" w:space="0" w:color="auto"/>
            <w:right w:val="none" w:sz="0" w:space="0" w:color="auto"/>
          </w:divBdr>
        </w:div>
        <w:div w:id="689912711">
          <w:marLeft w:val="360"/>
          <w:marRight w:val="0"/>
          <w:marTop w:val="200"/>
          <w:marBottom w:val="0"/>
          <w:divBdr>
            <w:top w:val="none" w:sz="0" w:space="0" w:color="auto"/>
            <w:left w:val="none" w:sz="0" w:space="0" w:color="auto"/>
            <w:bottom w:val="none" w:sz="0" w:space="0" w:color="auto"/>
            <w:right w:val="none" w:sz="0" w:space="0" w:color="auto"/>
          </w:divBdr>
        </w:div>
      </w:divsChild>
    </w:div>
    <w:div w:id="999117562">
      <w:bodyDiv w:val="1"/>
      <w:marLeft w:val="0"/>
      <w:marRight w:val="0"/>
      <w:marTop w:val="0"/>
      <w:marBottom w:val="0"/>
      <w:divBdr>
        <w:top w:val="none" w:sz="0" w:space="0" w:color="auto"/>
        <w:left w:val="none" w:sz="0" w:space="0" w:color="auto"/>
        <w:bottom w:val="none" w:sz="0" w:space="0" w:color="auto"/>
        <w:right w:val="none" w:sz="0" w:space="0" w:color="auto"/>
      </w:divBdr>
    </w:div>
    <w:div w:id="1004823660">
      <w:bodyDiv w:val="1"/>
      <w:marLeft w:val="0"/>
      <w:marRight w:val="0"/>
      <w:marTop w:val="0"/>
      <w:marBottom w:val="0"/>
      <w:divBdr>
        <w:top w:val="none" w:sz="0" w:space="0" w:color="auto"/>
        <w:left w:val="none" w:sz="0" w:space="0" w:color="auto"/>
        <w:bottom w:val="none" w:sz="0" w:space="0" w:color="auto"/>
        <w:right w:val="none" w:sz="0" w:space="0" w:color="auto"/>
      </w:divBdr>
    </w:div>
    <w:div w:id="1020931765">
      <w:bodyDiv w:val="1"/>
      <w:marLeft w:val="0"/>
      <w:marRight w:val="0"/>
      <w:marTop w:val="0"/>
      <w:marBottom w:val="0"/>
      <w:divBdr>
        <w:top w:val="none" w:sz="0" w:space="0" w:color="auto"/>
        <w:left w:val="none" w:sz="0" w:space="0" w:color="auto"/>
        <w:bottom w:val="none" w:sz="0" w:space="0" w:color="auto"/>
        <w:right w:val="none" w:sz="0" w:space="0" w:color="auto"/>
      </w:divBdr>
    </w:div>
    <w:div w:id="1045103447">
      <w:bodyDiv w:val="1"/>
      <w:marLeft w:val="0"/>
      <w:marRight w:val="0"/>
      <w:marTop w:val="0"/>
      <w:marBottom w:val="0"/>
      <w:divBdr>
        <w:top w:val="none" w:sz="0" w:space="0" w:color="auto"/>
        <w:left w:val="none" w:sz="0" w:space="0" w:color="auto"/>
        <w:bottom w:val="none" w:sz="0" w:space="0" w:color="auto"/>
        <w:right w:val="none" w:sz="0" w:space="0" w:color="auto"/>
      </w:divBdr>
    </w:div>
    <w:div w:id="1071460258">
      <w:bodyDiv w:val="1"/>
      <w:marLeft w:val="0"/>
      <w:marRight w:val="0"/>
      <w:marTop w:val="0"/>
      <w:marBottom w:val="0"/>
      <w:divBdr>
        <w:top w:val="none" w:sz="0" w:space="0" w:color="auto"/>
        <w:left w:val="none" w:sz="0" w:space="0" w:color="auto"/>
        <w:bottom w:val="none" w:sz="0" w:space="0" w:color="auto"/>
        <w:right w:val="none" w:sz="0" w:space="0" w:color="auto"/>
      </w:divBdr>
    </w:div>
    <w:div w:id="1076586261">
      <w:bodyDiv w:val="1"/>
      <w:marLeft w:val="0"/>
      <w:marRight w:val="0"/>
      <w:marTop w:val="0"/>
      <w:marBottom w:val="0"/>
      <w:divBdr>
        <w:top w:val="none" w:sz="0" w:space="0" w:color="auto"/>
        <w:left w:val="none" w:sz="0" w:space="0" w:color="auto"/>
        <w:bottom w:val="none" w:sz="0" w:space="0" w:color="auto"/>
        <w:right w:val="none" w:sz="0" w:space="0" w:color="auto"/>
      </w:divBdr>
      <w:divsChild>
        <w:div w:id="43911183">
          <w:marLeft w:val="360"/>
          <w:marRight w:val="0"/>
          <w:marTop w:val="200"/>
          <w:marBottom w:val="0"/>
          <w:divBdr>
            <w:top w:val="none" w:sz="0" w:space="0" w:color="auto"/>
            <w:left w:val="none" w:sz="0" w:space="0" w:color="auto"/>
            <w:bottom w:val="none" w:sz="0" w:space="0" w:color="auto"/>
            <w:right w:val="none" w:sz="0" w:space="0" w:color="auto"/>
          </w:divBdr>
        </w:div>
      </w:divsChild>
    </w:div>
    <w:div w:id="1096096828">
      <w:bodyDiv w:val="1"/>
      <w:marLeft w:val="0"/>
      <w:marRight w:val="0"/>
      <w:marTop w:val="0"/>
      <w:marBottom w:val="0"/>
      <w:divBdr>
        <w:top w:val="none" w:sz="0" w:space="0" w:color="auto"/>
        <w:left w:val="none" w:sz="0" w:space="0" w:color="auto"/>
        <w:bottom w:val="none" w:sz="0" w:space="0" w:color="auto"/>
        <w:right w:val="none" w:sz="0" w:space="0" w:color="auto"/>
      </w:divBdr>
    </w:div>
    <w:div w:id="1119715076">
      <w:bodyDiv w:val="1"/>
      <w:marLeft w:val="0"/>
      <w:marRight w:val="0"/>
      <w:marTop w:val="0"/>
      <w:marBottom w:val="0"/>
      <w:divBdr>
        <w:top w:val="none" w:sz="0" w:space="0" w:color="auto"/>
        <w:left w:val="none" w:sz="0" w:space="0" w:color="auto"/>
        <w:bottom w:val="none" w:sz="0" w:space="0" w:color="auto"/>
        <w:right w:val="none" w:sz="0" w:space="0" w:color="auto"/>
      </w:divBdr>
    </w:div>
    <w:div w:id="1124540911">
      <w:bodyDiv w:val="1"/>
      <w:marLeft w:val="0"/>
      <w:marRight w:val="0"/>
      <w:marTop w:val="0"/>
      <w:marBottom w:val="0"/>
      <w:divBdr>
        <w:top w:val="none" w:sz="0" w:space="0" w:color="auto"/>
        <w:left w:val="none" w:sz="0" w:space="0" w:color="auto"/>
        <w:bottom w:val="none" w:sz="0" w:space="0" w:color="auto"/>
        <w:right w:val="none" w:sz="0" w:space="0" w:color="auto"/>
      </w:divBdr>
    </w:div>
    <w:div w:id="1128663237">
      <w:bodyDiv w:val="1"/>
      <w:marLeft w:val="0"/>
      <w:marRight w:val="0"/>
      <w:marTop w:val="0"/>
      <w:marBottom w:val="0"/>
      <w:divBdr>
        <w:top w:val="none" w:sz="0" w:space="0" w:color="auto"/>
        <w:left w:val="none" w:sz="0" w:space="0" w:color="auto"/>
        <w:bottom w:val="none" w:sz="0" w:space="0" w:color="auto"/>
        <w:right w:val="none" w:sz="0" w:space="0" w:color="auto"/>
      </w:divBdr>
    </w:div>
    <w:div w:id="1141072522">
      <w:bodyDiv w:val="1"/>
      <w:marLeft w:val="0"/>
      <w:marRight w:val="0"/>
      <w:marTop w:val="0"/>
      <w:marBottom w:val="0"/>
      <w:divBdr>
        <w:top w:val="none" w:sz="0" w:space="0" w:color="auto"/>
        <w:left w:val="none" w:sz="0" w:space="0" w:color="auto"/>
        <w:bottom w:val="none" w:sz="0" w:space="0" w:color="auto"/>
        <w:right w:val="none" w:sz="0" w:space="0" w:color="auto"/>
      </w:divBdr>
    </w:div>
    <w:div w:id="1152404993">
      <w:bodyDiv w:val="1"/>
      <w:marLeft w:val="0"/>
      <w:marRight w:val="0"/>
      <w:marTop w:val="0"/>
      <w:marBottom w:val="0"/>
      <w:divBdr>
        <w:top w:val="none" w:sz="0" w:space="0" w:color="auto"/>
        <w:left w:val="none" w:sz="0" w:space="0" w:color="auto"/>
        <w:bottom w:val="none" w:sz="0" w:space="0" w:color="auto"/>
        <w:right w:val="none" w:sz="0" w:space="0" w:color="auto"/>
      </w:divBdr>
    </w:div>
    <w:div w:id="1190294340">
      <w:bodyDiv w:val="1"/>
      <w:marLeft w:val="0"/>
      <w:marRight w:val="0"/>
      <w:marTop w:val="0"/>
      <w:marBottom w:val="0"/>
      <w:divBdr>
        <w:top w:val="none" w:sz="0" w:space="0" w:color="auto"/>
        <w:left w:val="none" w:sz="0" w:space="0" w:color="auto"/>
        <w:bottom w:val="none" w:sz="0" w:space="0" w:color="auto"/>
        <w:right w:val="none" w:sz="0" w:space="0" w:color="auto"/>
      </w:divBdr>
    </w:div>
    <w:div w:id="1207068004">
      <w:bodyDiv w:val="1"/>
      <w:marLeft w:val="0"/>
      <w:marRight w:val="0"/>
      <w:marTop w:val="0"/>
      <w:marBottom w:val="0"/>
      <w:divBdr>
        <w:top w:val="none" w:sz="0" w:space="0" w:color="auto"/>
        <w:left w:val="none" w:sz="0" w:space="0" w:color="auto"/>
        <w:bottom w:val="none" w:sz="0" w:space="0" w:color="auto"/>
        <w:right w:val="none" w:sz="0" w:space="0" w:color="auto"/>
      </w:divBdr>
    </w:div>
    <w:div w:id="1223563195">
      <w:bodyDiv w:val="1"/>
      <w:marLeft w:val="0"/>
      <w:marRight w:val="0"/>
      <w:marTop w:val="0"/>
      <w:marBottom w:val="0"/>
      <w:divBdr>
        <w:top w:val="none" w:sz="0" w:space="0" w:color="auto"/>
        <w:left w:val="none" w:sz="0" w:space="0" w:color="auto"/>
        <w:bottom w:val="none" w:sz="0" w:space="0" w:color="auto"/>
        <w:right w:val="none" w:sz="0" w:space="0" w:color="auto"/>
      </w:divBdr>
    </w:div>
    <w:div w:id="1241910504">
      <w:bodyDiv w:val="1"/>
      <w:marLeft w:val="0"/>
      <w:marRight w:val="0"/>
      <w:marTop w:val="0"/>
      <w:marBottom w:val="0"/>
      <w:divBdr>
        <w:top w:val="none" w:sz="0" w:space="0" w:color="auto"/>
        <w:left w:val="none" w:sz="0" w:space="0" w:color="auto"/>
        <w:bottom w:val="none" w:sz="0" w:space="0" w:color="auto"/>
        <w:right w:val="none" w:sz="0" w:space="0" w:color="auto"/>
      </w:divBdr>
    </w:div>
    <w:div w:id="1247610431">
      <w:bodyDiv w:val="1"/>
      <w:marLeft w:val="0"/>
      <w:marRight w:val="0"/>
      <w:marTop w:val="0"/>
      <w:marBottom w:val="0"/>
      <w:divBdr>
        <w:top w:val="none" w:sz="0" w:space="0" w:color="auto"/>
        <w:left w:val="none" w:sz="0" w:space="0" w:color="auto"/>
        <w:bottom w:val="none" w:sz="0" w:space="0" w:color="auto"/>
        <w:right w:val="none" w:sz="0" w:space="0" w:color="auto"/>
      </w:divBdr>
    </w:div>
    <w:div w:id="1262644472">
      <w:bodyDiv w:val="1"/>
      <w:marLeft w:val="0"/>
      <w:marRight w:val="0"/>
      <w:marTop w:val="0"/>
      <w:marBottom w:val="0"/>
      <w:divBdr>
        <w:top w:val="none" w:sz="0" w:space="0" w:color="auto"/>
        <w:left w:val="none" w:sz="0" w:space="0" w:color="auto"/>
        <w:bottom w:val="none" w:sz="0" w:space="0" w:color="auto"/>
        <w:right w:val="none" w:sz="0" w:space="0" w:color="auto"/>
      </w:divBdr>
    </w:div>
    <w:div w:id="1270167152">
      <w:bodyDiv w:val="1"/>
      <w:marLeft w:val="0"/>
      <w:marRight w:val="0"/>
      <w:marTop w:val="0"/>
      <w:marBottom w:val="0"/>
      <w:divBdr>
        <w:top w:val="none" w:sz="0" w:space="0" w:color="auto"/>
        <w:left w:val="none" w:sz="0" w:space="0" w:color="auto"/>
        <w:bottom w:val="none" w:sz="0" w:space="0" w:color="auto"/>
        <w:right w:val="none" w:sz="0" w:space="0" w:color="auto"/>
      </w:divBdr>
      <w:divsChild>
        <w:div w:id="1297688427">
          <w:marLeft w:val="1267"/>
          <w:marRight w:val="0"/>
          <w:marTop w:val="180"/>
          <w:marBottom w:val="0"/>
          <w:divBdr>
            <w:top w:val="none" w:sz="0" w:space="0" w:color="auto"/>
            <w:left w:val="none" w:sz="0" w:space="0" w:color="auto"/>
            <w:bottom w:val="none" w:sz="0" w:space="0" w:color="auto"/>
            <w:right w:val="none" w:sz="0" w:space="0" w:color="auto"/>
          </w:divBdr>
        </w:div>
      </w:divsChild>
    </w:div>
    <w:div w:id="1281574367">
      <w:bodyDiv w:val="1"/>
      <w:marLeft w:val="0"/>
      <w:marRight w:val="0"/>
      <w:marTop w:val="0"/>
      <w:marBottom w:val="0"/>
      <w:divBdr>
        <w:top w:val="none" w:sz="0" w:space="0" w:color="auto"/>
        <w:left w:val="none" w:sz="0" w:space="0" w:color="auto"/>
        <w:bottom w:val="none" w:sz="0" w:space="0" w:color="auto"/>
        <w:right w:val="none" w:sz="0" w:space="0" w:color="auto"/>
      </w:divBdr>
    </w:div>
    <w:div w:id="1289697920">
      <w:bodyDiv w:val="1"/>
      <w:marLeft w:val="0"/>
      <w:marRight w:val="0"/>
      <w:marTop w:val="0"/>
      <w:marBottom w:val="0"/>
      <w:divBdr>
        <w:top w:val="none" w:sz="0" w:space="0" w:color="auto"/>
        <w:left w:val="none" w:sz="0" w:space="0" w:color="auto"/>
        <w:bottom w:val="none" w:sz="0" w:space="0" w:color="auto"/>
        <w:right w:val="none" w:sz="0" w:space="0" w:color="auto"/>
      </w:divBdr>
    </w:div>
    <w:div w:id="1323775833">
      <w:bodyDiv w:val="1"/>
      <w:marLeft w:val="0"/>
      <w:marRight w:val="0"/>
      <w:marTop w:val="0"/>
      <w:marBottom w:val="0"/>
      <w:divBdr>
        <w:top w:val="none" w:sz="0" w:space="0" w:color="auto"/>
        <w:left w:val="none" w:sz="0" w:space="0" w:color="auto"/>
        <w:bottom w:val="none" w:sz="0" w:space="0" w:color="auto"/>
        <w:right w:val="none" w:sz="0" w:space="0" w:color="auto"/>
      </w:divBdr>
    </w:div>
    <w:div w:id="1324235469">
      <w:bodyDiv w:val="1"/>
      <w:marLeft w:val="0"/>
      <w:marRight w:val="0"/>
      <w:marTop w:val="0"/>
      <w:marBottom w:val="0"/>
      <w:divBdr>
        <w:top w:val="none" w:sz="0" w:space="0" w:color="auto"/>
        <w:left w:val="none" w:sz="0" w:space="0" w:color="auto"/>
        <w:bottom w:val="none" w:sz="0" w:space="0" w:color="auto"/>
        <w:right w:val="none" w:sz="0" w:space="0" w:color="auto"/>
      </w:divBdr>
    </w:div>
    <w:div w:id="1327905771">
      <w:bodyDiv w:val="1"/>
      <w:marLeft w:val="0"/>
      <w:marRight w:val="0"/>
      <w:marTop w:val="0"/>
      <w:marBottom w:val="0"/>
      <w:divBdr>
        <w:top w:val="none" w:sz="0" w:space="0" w:color="auto"/>
        <w:left w:val="none" w:sz="0" w:space="0" w:color="auto"/>
        <w:bottom w:val="none" w:sz="0" w:space="0" w:color="auto"/>
        <w:right w:val="none" w:sz="0" w:space="0" w:color="auto"/>
      </w:divBdr>
    </w:div>
    <w:div w:id="1332444844">
      <w:bodyDiv w:val="1"/>
      <w:marLeft w:val="0"/>
      <w:marRight w:val="0"/>
      <w:marTop w:val="0"/>
      <w:marBottom w:val="0"/>
      <w:divBdr>
        <w:top w:val="none" w:sz="0" w:space="0" w:color="auto"/>
        <w:left w:val="none" w:sz="0" w:space="0" w:color="auto"/>
        <w:bottom w:val="none" w:sz="0" w:space="0" w:color="auto"/>
        <w:right w:val="none" w:sz="0" w:space="0" w:color="auto"/>
      </w:divBdr>
    </w:div>
    <w:div w:id="1333142844">
      <w:bodyDiv w:val="1"/>
      <w:marLeft w:val="0"/>
      <w:marRight w:val="0"/>
      <w:marTop w:val="0"/>
      <w:marBottom w:val="0"/>
      <w:divBdr>
        <w:top w:val="none" w:sz="0" w:space="0" w:color="auto"/>
        <w:left w:val="none" w:sz="0" w:space="0" w:color="auto"/>
        <w:bottom w:val="none" w:sz="0" w:space="0" w:color="auto"/>
        <w:right w:val="none" w:sz="0" w:space="0" w:color="auto"/>
      </w:divBdr>
      <w:divsChild>
        <w:div w:id="419714996">
          <w:marLeft w:val="446"/>
          <w:marRight w:val="0"/>
          <w:marTop w:val="0"/>
          <w:marBottom w:val="0"/>
          <w:divBdr>
            <w:top w:val="none" w:sz="0" w:space="0" w:color="auto"/>
            <w:left w:val="none" w:sz="0" w:space="0" w:color="auto"/>
            <w:bottom w:val="none" w:sz="0" w:space="0" w:color="auto"/>
            <w:right w:val="none" w:sz="0" w:space="0" w:color="auto"/>
          </w:divBdr>
        </w:div>
        <w:div w:id="588973312">
          <w:marLeft w:val="446"/>
          <w:marRight w:val="0"/>
          <w:marTop w:val="0"/>
          <w:marBottom w:val="0"/>
          <w:divBdr>
            <w:top w:val="none" w:sz="0" w:space="0" w:color="auto"/>
            <w:left w:val="none" w:sz="0" w:space="0" w:color="auto"/>
            <w:bottom w:val="none" w:sz="0" w:space="0" w:color="auto"/>
            <w:right w:val="none" w:sz="0" w:space="0" w:color="auto"/>
          </w:divBdr>
        </w:div>
      </w:divsChild>
    </w:div>
    <w:div w:id="1360739540">
      <w:bodyDiv w:val="1"/>
      <w:marLeft w:val="0"/>
      <w:marRight w:val="0"/>
      <w:marTop w:val="0"/>
      <w:marBottom w:val="0"/>
      <w:divBdr>
        <w:top w:val="none" w:sz="0" w:space="0" w:color="auto"/>
        <w:left w:val="none" w:sz="0" w:space="0" w:color="auto"/>
        <w:bottom w:val="none" w:sz="0" w:space="0" w:color="auto"/>
        <w:right w:val="none" w:sz="0" w:space="0" w:color="auto"/>
      </w:divBdr>
    </w:div>
    <w:div w:id="1366180441">
      <w:bodyDiv w:val="1"/>
      <w:marLeft w:val="0"/>
      <w:marRight w:val="0"/>
      <w:marTop w:val="0"/>
      <w:marBottom w:val="0"/>
      <w:divBdr>
        <w:top w:val="none" w:sz="0" w:space="0" w:color="auto"/>
        <w:left w:val="none" w:sz="0" w:space="0" w:color="auto"/>
        <w:bottom w:val="none" w:sz="0" w:space="0" w:color="auto"/>
        <w:right w:val="none" w:sz="0" w:space="0" w:color="auto"/>
      </w:divBdr>
    </w:div>
    <w:div w:id="1388799379">
      <w:bodyDiv w:val="1"/>
      <w:marLeft w:val="0"/>
      <w:marRight w:val="0"/>
      <w:marTop w:val="0"/>
      <w:marBottom w:val="0"/>
      <w:divBdr>
        <w:top w:val="none" w:sz="0" w:space="0" w:color="auto"/>
        <w:left w:val="none" w:sz="0" w:space="0" w:color="auto"/>
        <w:bottom w:val="none" w:sz="0" w:space="0" w:color="auto"/>
        <w:right w:val="none" w:sz="0" w:space="0" w:color="auto"/>
      </w:divBdr>
    </w:div>
    <w:div w:id="1400975439">
      <w:bodyDiv w:val="1"/>
      <w:marLeft w:val="0"/>
      <w:marRight w:val="0"/>
      <w:marTop w:val="0"/>
      <w:marBottom w:val="0"/>
      <w:divBdr>
        <w:top w:val="none" w:sz="0" w:space="0" w:color="auto"/>
        <w:left w:val="none" w:sz="0" w:space="0" w:color="auto"/>
        <w:bottom w:val="none" w:sz="0" w:space="0" w:color="auto"/>
        <w:right w:val="none" w:sz="0" w:space="0" w:color="auto"/>
      </w:divBdr>
    </w:div>
    <w:div w:id="1418987950">
      <w:bodyDiv w:val="1"/>
      <w:marLeft w:val="0"/>
      <w:marRight w:val="0"/>
      <w:marTop w:val="0"/>
      <w:marBottom w:val="0"/>
      <w:divBdr>
        <w:top w:val="none" w:sz="0" w:space="0" w:color="auto"/>
        <w:left w:val="none" w:sz="0" w:space="0" w:color="auto"/>
        <w:bottom w:val="none" w:sz="0" w:space="0" w:color="auto"/>
        <w:right w:val="none" w:sz="0" w:space="0" w:color="auto"/>
      </w:divBdr>
    </w:div>
    <w:div w:id="1443454723">
      <w:bodyDiv w:val="1"/>
      <w:marLeft w:val="0"/>
      <w:marRight w:val="0"/>
      <w:marTop w:val="0"/>
      <w:marBottom w:val="0"/>
      <w:divBdr>
        <w:top w:val="none" w:sz="0" w:space="0" w:color="auto"/>
        <w:left w:val="none" w:sz="0" w:space="0" w:color="auto"/>
        <w:bottom w:val="none" w:sz="0" w:space="0" w:color="auto"/>
        <w:right w:val="none" w:sz="0" w:space="0" w:color="auto"/>
      </w:divBdr>
    </w:div>
    <w:div w:id="1488399083">
      <w:bodyDiv w:val="1"/>
      <w:marLeft w:val="0"/>
      <w:marRight w:val="0"/>
      <w:marTop w:val="0"/>
      <w:marBottom w:val="0"/>
      <w:divBdr>
        <w:top w:val="none" w:sz="0" w:space="0" w:color="auto"/>
        <w:left w:val="none" w:sz="0" w:space="0" w:color="auto"/>
        <w:bottom w:val="none" w:sz="0" w:space="0" w:color="auto"/>
        <w:right w:val="none" w:sz="0" w:space="0" w:color="auto"/>
      </w:divBdr>
    </w:div>
    <w:div w:id="1498962516">
      <w:bodyDiv w:val="1"/>
      <w:marLeft w:val="0"/>
      <w:marRight w:val="0"/>
      <w:marTop w:val="0"/>
      <w:marBottom w:val="0"/>
      <w:divBdr>
        <w:top w:val="none" w:sz="0" w:space="0" w:color="auto"/>
        <w:left w:val="none" w:sz="0" w:space="0" w:color="auto"/>
        <w:bottom w:val="none" w:sz="0" w:space="0" w:color="auto"/>
        <w:right w:val="none" w:sz="0" w:space="0" w:color="auto"/>
      </w:divBdr>
    </w:div>
    <w:div w:id="1511523621">
      <w:bodyDiv w:val="1"/>
      <w:marLeft w:val="0"/>
      <w:marRight w:val="0"/>
      <w:marTop w:val="0"/>
      <w:marBottom w:val="0"/>
      <w:divBdr>
        <w:top w:val="none" w:sz="0" w:space="0" w:color="auto"/>
        <w:left w:val="none" w:sz="0" w:space="0" w:color="auto"/>
        <w:bottom w:val="none" w:sz="0" w:space="0" w:color="auto"/>
        <w:right w:val="none" w:sz="0" w:space="0" w:color="auto"/>
      </w:divBdr>
    </w:div>
    <w:div w:id="1528367774">
      <w:bodyDiv w:val="1"/>
      <w:marLeft w:val="0"/>
      <w:marRight w:val="0"/>
      <w:marTop w:val="0"/>
      <w:marBottom w:val="0"/>
      <w:divBdr>
        <w:top w:val="none" w:sz="0" w:space="0" w:color="auto"/>
        <w:left w:val="none" w:sz="0" w:space="0" w:color="auto"/>
        <w:bottom w:val="none" w:sz="0" w:space="0" w:color="auto"/>
        <w:right w:val="none" w:sz="0" w:space="0" w:color="auto"/>
      </w:divBdr>
    </w:div>
    <w:div w:id="1536498382">
      <w:bodyDiv w:val="1"/>
      <w:marLeft w:val="0"/>
      <w:marRight w:val="0"/>
      <w:marTop w:val="0"/>
      <w:marBottom w:val="0"/>
      <w:divBdr>
        <w:top w:val="none" w:sz="0" w:space="0" w:color="auto"/>
        <w:left w:val="none" w:sz="0" w:space="0" w:color="auto"/>
        <w:bottom w:val="none" w:sz="0" w:space="0" w:color="auto"/>
        <w:right w:val="none" w:sz="0" w:space="0" w:color="auto"/>
      </w:divBdr>
    </w:div>
    <w:div w:id="1575898129">
      <w:bodyDiv w:val="1"/>
      <w:marLeft w:val="0"/>
      <w:marRight w:val="0"/>
      <w:marTop w:val="0"/>
      <w:marBottom w:val="0"/>
      <w:divBdr>
        <w:top w:val="none" w:sz="0" w:space="0" w:color="auto"/>
        <w:left w:val="none" w:sz="0" w:space="0" w:color="auto"/>
        <w:bottom w:val="none" w:sz="0" w:space="0" w:color="auto"/>
        <w:right w:val="none" w:sz="0" w:space="0" w:color="auto"/>
      </w:divBdr>
    </w:div>
    <w:div w:id="1579485882">
      <w:bodyDiv w:val="1"/>
      <w:marLeft w:val="0"/>
      <w:marRight w:val="0"/>
      <w:marTop w:val="0"/>
      <w:marBottom w:val="0"/>
      <w:divBdr>
        <w:top w:val="none" w:sz="0" w:space="0" w:color="auto"/>
        <w:left w:val="none" w:sz="0" w:space="0" w:color="auto"/>
        <w:bottom w:val="none" w:sz="0" w:space="0" w:color="auto"/>
        <w:right w:val="none" w:sz="0" w:space="0" w:color="auto"/>
      </w:divBdr>
    </w:div>
    <w:div w:id="1587418021">
      <w:bodyDiv w:val="1"/>
      <w:marLeft w:val="0"/>
      <w:marRight w:val="0"/>
      <w:marTop w:val="0"/>
      <w:marBottom w:val="0"/>
      <w:divBdr>
        <w:top w:val="none" w:sz="0" w:space="0" w:color="auto"/>
        <w:left w:val="none" w:sz="0" w:space="0" w:color="auto"/>
        <w:bottom w:val="none" w:sz="0" w:space="0" w:color="auto"/>
        <w:right w:val="none" w:sz="0" w:space="0" w:color="auto"/>
      </w:divBdr>
    </w:div>
    <w:div w:id="1604454368">
      <w:bodyDiv w:val="1"/>
      <w:marLeft w:val="0"/>
      <w:marRight w:val="0"/>
      <w:marTop w:val="0"/>
      <w:marBottom w:val="0"/>
      <w:divBdr>
        <w:top w:val="none" w:sz="0" w:space="0" w:color="auto"/>
        <w:left w:val="none" w:sz="0" w:space="0" w:color="auto"/>
        <w:bottom w:val="none" w:sz="0" w:space="0" w:color="auto"/>
        <w:right w:val="none" w:sz="0" w:space="0" w:color="auto"/>
      </w:divBdr>
      <w:divsChild>
        <w:div w:id="241529699">
          <w:marLeft w:val="360"/>
          <w:marRight w:val="0"/>
          <w:marTop w:val="200"/>
          <w:marBottom w:val="0"/>
          <w:divBdr>
            <w:top w:val="none" w:sz="0" w:space="0" w:color="auto"/>
            <w:left w:val="none" w:sz="0" w:space="0" w:color="auto"/>
            <w:bottom w:val="none" w:sz="0" w:space="0" w:color="auto"/>
            <w:right w:val="none" w:sz="0" w:space="0" w:color="auto"/>
          </w:divBdr>
        </w:div>
        <w:div w:id="1873423353">
          <w:marLeft w:val="1080"/>
          <w:marRight w:val="0"/>
          <w:marTop w:val="100"/>
          <w:marBottom w:val="0"/>
          <w:divBdr>
            <w:top w:val="none" w:sz="0" w:space="0" w:color="auto"/>
            <w:left w:val="none" w:sz="0" w:space="0" w:color="auto"/>
            <w:bottom w:val="none" w:sz="0" w:space="0" w:color="auto"/>
            <w:right w:val="none" w:sz="0" w:space="0" w:color="auto"/>
          </w:divBdr>
        </w:div>
        <w:div w:id="1351567983">
          <w:marLeft w:val="1080"/>
          <w:marRight w:val="0"/>
          <w:marTop w:val="100"/>
          <w:marBottom w:val="0"/>
          <w:divBdr>
            <w:top w:val="none" w:sz="0" w:space="0" w:color="auto"/>
            <w:left w:val="none" w:sz="0" w:space="0" w:color="auto"/>
            <w:bottom w:val="none" w:sz="0" w:space="0" w:color="auto"/>
            <w:right w:val="none" w:sz="0" w:space="0" w:color="auto"/>
          </w:divBdr>
        </w:div>
        <w:div w:id="7756053">
          <w:marLeft w:val="360"/>
          <w:marRight w:val="0"/>
          <w:marTop w:val="200"/>
          <w:marBottom w:val="0"/>
          <w:divBdr>
            <w:top w:val="none" w:sz="0" w:space="0" w:color="auto"/>
            <w:left w:val="none" w:sz="0" w:space="0" w:color="auto"/>
            <w:bottom w:val="none" w:sz="0" w:space="0" w:color="auto"/>
            <w:right w:val="none" w:sz="0" w:space="0" w:color="auto"/>
          </w:divBdr>
        </w:div>
        <w:div w:id="1257013197">
          <w:marLeft w:val="1080"/>
          <w:marRight w:val="0"/>
          <w:marTop w:val="100"/>
          <w:marBottom w:val="0"/>
          <w:divBdr>
            <w:top w:val="none" w:sz="0" w:space="0" w:color="auto"/>
            <w:left w:val="none" w:sz="0" w:space="0" w:color="auto"/>
            <w:bottom w:val="none" w:sz="0" w:space="0" w:color="auto"/>
            <w:right w:val="none" w:sz="0" w:space="0" w:color="auto"/>
          </w:divBdr>
        </w:div>
        <w:div w:id="1941596567">
          <w:marLeft w:val="1080"/>
          <w:marRight w:val="0"/>
          <w:marTop w:val="100"/>
          <w:marBottom w:val="0"/>
          <w:divBdr>
            <w:top w:val="none" w:sz="0" w:space="0" w:color="auto"/>
            <w:left w:val="none" w:sz="0" w:space="0" w:color="auto"/>
            <w:bottom w:val="none" w:sz="0" w:space="0" w:color="auto"/>
            <w:right w:val="none" w:sz="0" w:space="0" w:color="auto"/>
          </w:divBdr>
        </w:div>
      </w:divsChild>
    </w:div>
    <w:div w:id="1606768876">
      <w:bodyDiv w:val="1"/>
      <w:marLeft w:val="0"/>
      <w:marRight w:val="0"/>
      <w:marTop w:val="0"/>
      <w:marBottom w:val="0"/>
      <w:divBdr>
        <w:top w:val="none" w:sz="0" w:space="0" w:color="auto"/>
        <w:left w:val="none" w:sz="0" w:space="0" w:color="auto"/>
        <w:bottom w:val="none" w:sz="0" w:space="0" w:color="auto"/>
        <w:right w:val="none" w:sz="0" w:space="0" w:color="auto"/>
      </w:divBdr>
    </w:div>
    <w:div w:id="1649821381">
      <w:bodyDiv w:val="1"/>
      <w:marLeft w:val="0"/>
      <w:marRight w:val="0"/>
      <w:marTop w:val="0"/>
      <w:marBottom w:val="0"/>
      <w:divBdr>
        <w:top w:val="none" w:sz="0" w:space="0" w:color="auto"/>
        <w:left w:val="none" w:sz="0" w:space="0" w:color="auto"/>
        <w:bottom w:val="none" w:sz="0" w:space="0" w:color="auto"/>
        <w:right w:val="none" w:sz="0" w:space="0" w:color="auto"/>
      </w:divBdr>
    </w:div>
    <w:div w:id="1673676428">
      <w:bodyDiv w:val="1"/>
      <w:marLeft w:val="0"/>
      <w:marRight w:val="0"/>
      <w:marTop w:val="0"/>
      <w:marBottom w:val="0"/>
      <w:divBdr>
        <w:top w:val="none" w:sz="0" w:space="0" w:color="auto"/>
        <w:left w:val="none" w:sz="0" w:space="0" w:color="auto"/>
        <w:bottom w:val="none" w:sz="0" w:space="0" w:color="auto"/>
        <w:right w:val="none" w:sz="0" w:space="0" w:color="auto"/>
      </w:divBdr>
    </w:div>
    <w:div w:id="1675061328">
      <w:bodyDiv w:val="1"/>
      <w:marLeft w:val="0"/>
      <w:marRight w:val="0"/>
      <w:marTop w:val="0"/>
      <w:marBottom w:val="0"/>
      <w:divBdr>
        <w:top w:val="none" w:sz="0" w:space="0" w:color="auto"/>
        <w:left w:val="none" w:sz="0" w:space="0" w:color="auto"/>
        <w:bottom w:val="none" w:sz="0" w:space="0" w:color="auto"/>
        <w:right w:val="none" w:sz="0" w:space="0" w:color="auto"/>
      </w:divBdr>
    </w:div>
    <w:div w:id="1693457350">
      <w:bodyDiv w:val="1"/>
      <w:marLeft w:val="0"/>
      <w:marRight w:val="0"/>
      <w:marTop w:val="0"/>
      <w:marBottom w:val="0"/>
      <w:divBdr>
        <w:top w:val="none" w:sz="0" w:space="0" w:color="auto"/>
        <w:left w:val="none" w:sz="0" w:space="0" w:color="auto"/>
        <w:bottom w:val="none" w:sz="0" w:space="0" w:color="auto"/>
        <w:right w:val="none" w:sz="0" w:space="0" w:color="auto"/>
      </w:divBdr>
    </w:div>
    <w:div w:id="1726833196">
      <w:bodyDiv w:val="1"/>
      <w:marLeft w:val="0"/>
      <w:marRight w:val="0"/>
      <w:marTop w:val="0"/>
      <w:marBottom w:val="0"/>
      <w:divBdr>
        <w:top w:val="none" w:sz="0" w:space="0" w:color="auto"/>
        <w:left w:val="none" w:sz="0" w:space="0" w:color="auto"/>
        <w:bottom w:val="none" w:sz="0" w:space="0" w:color="auto"/>
        <w:right w:val="none" w:sz="0" w:space="0" w:color="auto"/>
      </w:divBdr>
    </w:div>
    <w:div w:id="1728457153">
      <w:bodyDiv w:val="1"/>
      <w:marLeft w:val="0"/>
      <w:marRight w:val="0"/>
      <w:marTop w:val="0"/>
      <w:marBottom w:val="0"/>
      <w:divBdr>
        <w:top w:val="none" w:sz="0" w:space="0" w:color="auto"/>
        <w:left w:val="none" w:sz="0" w:space="0" w:color="auto"/>
        <w:bottom w:val="none" w:sz="0" w:space="0" w:color="auto"/>
        <w:right w:val="none" w:sz="0" w:space="0" w:color="auto"/>
      </w:divBdr>
    </w:div>
    <w:div w:id="1737509091">
      <w:bodyDiv w:val="1"/>
      <w:marLeft w:val="0"/>
      <w:marRight w:val="0"/>
      <w:marTop w:val="0"/>
      <w:marBottom w:val="0"/>
      <w:divBdr>
        <w:top w:val="none" w:sz="0" w:space="0" w:color="auto"/>
        <w:left w:val="none" w:sz="0" w:space="0" w:color="auto"/>
        <w:bottom w:val="none" w:sz="0" w:space="0" w:color="auto"/>
        <w:right w:val="none" w:sz="0" w:space="0" w:color="auto"/>
      </w:divBdr>
    </w:div>
    <w:div w:id="1754886807">
      <w:bodyDiv w:val="1"/>
      <w:marLeft w:val="0"/>
      <w:marRight w:val="0"/>
      <w:marTop w:val="0"/>
      <w:marBottom w:val="0"/>
      <w:divBdr>
        <w:top w:val="none" w:sz="0" w:space="0" w:color="auto"/>
        <w:left w:val="none" w:sz="0" w:space="0" w:color="auto"/>
        <w:bottom w:val="none" w:sz="0" w:space="0" w:color="auto"/>
        <w:right w:val="none" w:sz="0" w:space="0" w:color="auto"/>
      </w:divBdr>
    </w:div>
    <w:div w:id="1765108462">
      <w:bodyDiv w:val="1"/>
      <w:marLeft w:val="0"/>
      <w:marRight w:val="0"/>
      <w:marTop w:val="0"/>
      <w:marBottom w:val="0"/>
      <w:divBdr>
        <w:top w:val="none" w:sz="0" w:space="0" w:color="auto"/>
        <w:left w:val="none" w:sz="0" w:space="0" w:color="auto"/>
        <w:bottom w:val="none" w:sz="0" w:space="0" w:color="auto"/>
        <w:right w:val="none" w:sz="0" w:space="0" w:color="auto"/>
      </w:divBdr>
    </w:div>
    <w:div w:id="1765834085">
      <w:bodyDiv w:val="1"/>
      <w:marLeft w:val="0"/>
      <w:marRight w:val="0"/>
      <w:marTop w:val="0"/>
      <w:marBottom w:val="0"/>
      <w:divBdr>
        <w:top w:val="none" w:sz="0" w:space="0" w:color="auto"/>
        <w:left w:val="none" w:sz="0" w:space="0" w:color="auto"/>
        <w:bottom w:val="none" w:sz="0" w:space="0" w:color="auto"/>
        <w:right w:val="none" w:sz="0" w:space="0" w:color="auto"/>
      </w:divBdr>
      <w:divsChild>
        <w:div w:id="604195074">
          <w:marLeft w:val="1267"/>
          <w:marRight w:val="0"/>
          <w:marTop w:val="180"/>
          <w:marBottom w:val="0"/>
          <w:divBdr>
            <w:top w:val="none" w:sz="0" w:space="0" w:color="auto"/>
            <w:left w:val="none" w:sz="0" w:space="0" w:color="auto"/>
            <w:bottom w:val="none" w:sz="0" w:space="0" w:color="auto"/>
            <w:right w:val="none" w:sz="0" w:space="0" w:color="auto"/>
          </w:divBdr>
        </w:div>
      </w:divsChild>
    </w:div>
    <w:div w:id="1808165754">
      <w:bodyDiv w:val="1"/>
      <w:marLeft w:val="0"/>
      <w:marRight w:val="0"/>
      <w:marTop w:val="0"/>
      <w:marBottom w:val="0"/>
      <w:divBdr>
        <w:top w:val="none" w:sz="0" w:space="0" w:color="auto"/>
        <w:left w:val="none" w:sz="0" w:space="0" w:color="auto"/>
        <w:bottom w:val="none" w:sz="0" w:space="0" w:color="auto"/>
        <w:right w:val="none" w:sz="0" w:space="0" w:color="auto"/>
      </w:divBdr>
    </w:div>
    <w:div w:id="1825583953">
      <w:bodyDiv w:val="1"/>
      <w:marLeft w:val="0"/>
      <w:marRight w:val="0"/>
      <w:marTop w:val="0"/>
      <w:marBottom w:val="0"/>
      <w:divBdr>
        <w:top w:val="none" w:sz="0" w:space="0" w:color="auto"/>
        <w:left w:val="none" w:sz="0" w:space="0" w:color="auto"/>
        <w:bottom w:val="none" w:sz="0" w:space="0" w:color="auto"/>
        <w:right w:val="none" w:sz="0" w:space="0" w:color="auto"/>
      </w:divBdr>
      <w:divsChild>
        <w:div w:id="1249995943">
          <w:marLeft w:val="547"/>
          <w:marRight w:val="0"/>
          <w:marTop w:val="200"/>
          <w:marBottom w:val="0"/>
          <w:divBdr>
            <w:top w:val="none" w:sz="0" w:space="0" w:color="auto"/>
            <w:left w:val="none" w:sz="0" w:space="0" w:color="auto"/>
            <w:bottom w:val="none" w:sz="0" w:space="0" w:color="auto"/>
            <w:right w:val="none" w:sz="0" w:space="0" w:color="auto"/>
          </w:divBdr>
        </w:div>
        <w:div w:id="47846524">
          <w:marLeft w:val="1166"/>
          <w:marRight w:val="0"/>
          <w:marTop w:val="100"/>
          <w:marBottom w:val="0"/>
          <w:divBdr>
            <w:top w:val="none" w:sz="0" w:space="0" w:color="auto"/>
            <w:left w:val="none" w:sz="0" w:space="0" w:color="auto"/>
            <w:bottom w:val="none" w:sz="0" w:space="0" w:color="auto"/>
            <w:right w:val="none" w:sz="0" w:space="0" w:color="auto"/>
          </w:divBdr>
        </w:div>
        <w:div w:id="1577591984">
          <w:marLeft w:val="547"/>
          <w:marRight w:val="0"/>
          <w:marTop w:val="200"/>
          <w:marBottom w:val="0"/>
          <w:divBdr>
            <w:top w:val="none" w:sz="0" w:space="0" w:color="auto"/>
            <w:left w:val="none" w:sz="0" w:space="0" w:color="auto"/>
            <w:bottom w:val="none" w:sz="0" w:space="0" w:color="auto"/>
            <w:right w:val="none" w:sz="0" w:space="0" w:color="auto"/>
          </w:divBdr>
        </w:div>
        <w:div w:id="1432705624">
          <w:marLeft w:val="1166"/>
          <w:marRight w:val="0"/>
          <w:marTop w:val="100"/>
          <w:marBottom w:val="0"/>
          <w:divBdr>
            <w:top w:val="none" w:sz="0" w:space="0" w:color="auto"/>
            <w:left w:val="none" w:sz="0" w:space="0" w:color="auto"/>
            <w:bottom w:val="none" w:sz="0" w:space="0" w:color="auto"/>
            <w:right w:val="none" w:sz="0" w:space="0" w:color="auto"/>
          </w:divBdr>
        </w:div>
        <w:div w:id="1752849238">
          <w:marLeft w:val="1166"/>
          <w:marRight w:val="0"/>
          <w:marTop w:val="100"/>
          <w:marBottom w:val="0"/>
          <w:divBdr>
            <w:top w:val="none" w:sz="0" w:space="0" w:color="auto"/>
            <w:left w:val="none" w:sz="0" w:space="0" w:color="auto"/>
            <w:bottom w:val="none" w:sz="0" w:space="0" w:color="auto"/>
            <w:right w:val="none" w:sz="0" w:space="0" w:color="auto"/>
          </w:divBdr>
        </w:div>
        <w:div w:id="1102533874">
          <w:marLeft w:val="547"/>
          <w:marRight w:val="0"/>
          <w:marTop w:val="200"/>
          <w:marBottom w:val="0"/>
          <w:divBdr>
            <w:top w:val="none" w:sz="0" w:space="0" w:color="auto"/>
            <w:left w:val="none" w:sz="0" w:space="0" w:color="auto"/>
            <w:bottom w:val="none" w:sz="0" w:space="0" w:color="auto"/>
            <w:right w:val="none" w:sz="0" w:space="0" w:color="auto"/>
          </w:divBdr>
        </w:div>
        <w:div w:id="907687093">
          <w:marLeft w:val="1166"/>
          <w:marRight w:val="0"/>
          <w:marTop w:val="100"/>
          <w:marBottom w:val="0"/>
          <w:divBdr>
            <w:top w:val="none" w:sz="0" w:space="0" w:color="auto"/>
            <w:left w:val="none" w:sz="0" w:space="0" w:color="auto"/>
            <w:bottom w:val="none" w:sz="0" w:space="0" w:color="auto"/>
            <w:right w:val="none" w:sz="0" w:space="0" w:color="auto"/>
          </w:divBdr>
        </w:div>
        <w:div w:id="1546985615">
          <w:marLeft w:val="1166"/>
          <w:marRight w:val="0"/>
          <w:marTop w:val="100"/>
          <w:marBottom w:val="0"/>
          <w:divBdr>
            <w:top w:val="none" w:sz="0" w:space="0" w:color="auto"/>
            <w:left w:val="none" w:sz="0" w:space="0" w:color="auto"/>
            <w:bottom w:val="none" w:sz="0" w:space="0" w:color="auto"/>
            <w:right w:val="none" w:sz="0" w:space="0" w:color="auto"/>
          </w:divBdr>
        </w:div>
        <w:div w:id="180632503">
          <w:marLeft w:val="547"/>
          <w:marRight w:val="0"/>
          <w:marTop w:val="200"/>
          <w:marBottom w:val="0"/>
          <w:divBdr>
            <w:top w:val="none" w:sz="0" w:space="0" w:color="auto"/>
            <w:left w:val="none" w:sz="0" w:space="0" w:color="auto"/>
            <w:bottom w:val="none" w:sz="0" w:space="0" w:color="auto"/>
            <w:right w:val="none" w:sz="0" w:space="0" w:color="auto"/>
          </w:divBdr>
        </w:div>
        <w:div w:id="805395205">
          <w:marLeft w:val="547"/>
          <w:marRight w:val="0"/>
          <w:marTop w:val="200"/>
          <w:marBottom w:val="0"/>
          <w:divBdr>
            <w:top w:val="none" w:sz="0" w:space="0" w:color="auto"/>
            <w:left w:val="none" w:sz="0" w:space="0" w:color="auto"/>
            <w:bottom w:val="none" w:sz="0" w:space="0" w:color="auto"/>
            <w:right w:val="none" w:sz="0" w:space="0" w:color="auto"/>
          </w:divBdr>
        </w:div>
        <w:div w:id="309869935">
          <w:marLeft w:val="547"/>
          <w:marRight w:val="0"/>
          <w:marTop w:val="200"/>
          <w:marBottom w:val="0"/>
          <w:divBdr>
            <w:top w:val="none" w:sz="0" w:space="0" w:color="auto"/>
            <w:left w:val="none" w:sz="0" w:space="0" w:color="auto"/>
            <w:bottom w:val="none" w:sz="0" w:space="0" w:color="auto"/>
            <w:right w:val="none" w:sz="0" w:space="0" w:color="auto"/>
          </w:divBdr>
        </w:div>
        <w:div w:id="1196309447">
          <w:marLeft w:val="547"/>
          <w:marRight w:val="0"/>
          <w:marTop w:val="200"/>
          <w:marBottom w:val="0"/>
          <w:divBdr>
            <w:top w:val="none" w:sz="0" w:space="0" w:color="auto"/>
            <w:left w:val="none" w:sz="0" w:space="0" w:color="auto"/>
            <w:bottom w:val="none" w:sz="0" w:space="0" w:color="auto"/>
            <w:right w:val="none" w:sz="0" w:space="0" w:color="auto"/>
          </w:divBdr>
        </w:div>
      </w:divsChild>
    </w:div>
    <w:div w:id="1827240216">
      <w:bodyDiv w:val="1"/>
      <w:marLeft w:val="0"/>
      <w:marRight w:val="0"/>
      <w:marTop w:val="0"/>
      <w:marBottom w:val="0"/>
      <w:divBdr>
        <w:top w:val="none" w:sz="0" w:space="0" w:color="auto"/>
        <w:left w:val="none" w:sz="0" w:space="0" w:color="auto"/>
        <w:bottom w:val="none" w:sz="0" w:space="0" w:color="auto"/>
        <w:right w:val="none" w:sz="0" w:space="0" w:color="auto"/>
      </w:divBdr>
    </w:div>
    <w:div w:id="1888637077">
      <w:bodyDiv w:val="1"/>
      <w:marLeft w:val="0"/>
      <w:marRight w:val="0"/>
      <w:marTop w:val="0"/>
      <w:marBottom w:val="0"/>
      <w:divBdr>
        <w:top w:val="none" w:sz="0" w:space="0" w:color="auto"/>
        <w:left w:val="none" w:sz="0" w:space="0" w:color="auto"/>
        <w:bottom w:val="none" w:sz="0" w:space="0" w:color="auto"/>
        <w:right w:val="none" w:sz="0" w:space="0" w:color="auto"/>
      </w:divBdr>
    </w:div>
    <w:div w:id="1896695080">
      <w:bodyDiv w:val="1"/>
      <w:marLeft w:val="0"/>
      <w:marRight w:val="0"/>
      <w:marTop w:val="0"/>
      <w:marBottom w:val="0"/>
      <w:divBdr>
        <w:top w:val="none" w:sz="0" w:space="0" w:color="auto"/>
        <w:left w:val="none" w:sz="0" w:space="0" w:color="auto"/>
        <w:bottom w:val="none" w:sz="0" w:space="0" w:color="auto"/>
        <w:right w:val="none" w:sz="0" w:space="0" w:color="auto"/>
      </w:divBdr>
    </w:div>
    <w:div w:id="1912999681">
      <w:bodyDiv w:val="1"/>
      <w:marLeft w:val="0"/>
      <w:marRight w:val="0"/>
      <w:marTop w:val="0"/>
      <w:marBottom w:val="0"/>
      <w:divBdr>
        <w:top w:val="none" w:sz="0" w:space="0" w:color="auto"/>
        <w:left w:val="none" w:sz="0" w:space="0" w:color="auto"/>
        <w:bottom w:val="none" w:sz="0" w:space="0" w:color="auto"/>
        <w:right w:val="none" w:sz="0" w:space="0" w:color="auto"/>
      </w:divBdr>
    </w:div>
    <w:div w:id="1941571131">
      <w:bodyDiv w:val="1"/>
      <w:marLeft w:val="0"/>
      <w:marRight w:val="0"/>
      <w:marTop w:val="0"/>
      <w:marBottom w:val="0"/>
      <w:divBdr>
        <w:top w:val="none" w:sz="0" w:space="0" w:color="auto"/>
        <w:left w:val="none" w:sz="0" w:space="0" w:color="auto"/>
        <w:bottom w:val="none" w:sz="0" w:space="0" w:color="auto"/>
        <w:right w:val="none" w:sz="0" w:space="0" w:color="auto"/>
      </w:divBdr>
    </w:div>
    <w:div w:id="1950157104">
      <w:bodyDiv w:val="1"/>
      <w:marLeft w:val="0"/>
      <w:marRight w:val="0"/>
      <w:marTop w:val="0"/>
      <w:marBottom w:val="0"/>
      <w:divBdr>
        <w:top w:val="none" w:sz="0" w:space="0" w:color="auto"/>
        <w:left w:val="none" w:sz="0" w:space="0" w:color="auto"/>
        <w:bottom w:val="none" w:sz="0" w:space="0" w:color="auto"/>
        <w:right w:val="none" w:sz="0" w:space="0" w:color="auto"/>
      </w:divBdr>
    </w:div>
    <w:div w:id="1967154819">
      <w:bodyDiv w:val="1"/>
      <w:marLeft w:val="0"/>
      <w:marRight w:val="0"/>
      <w:marTop w:val="0"/>
      <w:marBottom w:val="0"/>
      <w:divBdr>
        <w:top w:val="none" w:sz="0" w:space="0" w:color="auto"/>
        <w:left w:val="none" w:sz="0" w:space="0" w:color="auto"/>
        <w:bottom w:val="none" w:sz="0" w:space="0" w:color="auto"/>
        <w:right w:val="none" w:sz="0" w:space="0" w:color="auto"/>
      </w:divBdr>
    </w:div>
    <w:div w:id="2002075599">
      <w:bodyDiv w:val="1"/>
      <w:marLeft w:val="0"/>
      <w:marRight w:val="0"/>
      <w:marTop w:val="0"/>
      <w:marBottom w:val="0"/>
      <w:divBdr>
        <w:top w:val="none" w:sz="0" w:space="0" w:color="auto"/>
        <w:left w:val="none" w:sz="0" w:space="0" w:color="auto"/>
        <w:bottom w:val="none" w:sz="0" w:space="0" w:color="auto"/>
        <w:right w:val="none" w:sz="0" w:space="0" w:color="auto"/>
      </w:divBdr>
    </w:div>
    <w:div w:id="2048405659">
      <w:bodyDiv w:val="1"/>
      <w:marLeft w:val="0"/>
      <w:marRight w:val="0"/>
      <w:marTop w:val="0"/>
      <w:marBottom w:val="0"/>
      <w:divBdr>
        <w:top w:val="none" w:sz="0" w:space="0" w:color="auto"/>
        <w:left w:val="none" w:sz="0" w:space="0" w:color="auto"/>
        <w:bottom w:val="none" w:sz="0" w:space="0" w:color="auto"/>
        <w:right w:val="none" w:sz="0" w:space="0" w:color="auto"/>
      </w:divBdr>
    </w:div>
    <w:div w:id="2049602472">
      <w:bodyDiv w:val="1"/>
      <w:marLeft w:val="0"/>
      <w:marRight w:val="0"/>
      <w:marTop w:val="0"/>
      <w:marBottom w:val="0"/>
      <w:divBdr>
        <w:top w:val="none" w:sz="0" w:space="0" w:color="auto"/>
        <w:left w:val="none" w:sz="0" w:space="0" w:color="auto"/>
        <w:bottom w:val="none" w:sz="0" w:space="0" w:color="auto"/>
        <w:right w:val="none" w:sz="0" w:space="0" w:color="auto"/>
      </w:divBdr>
    </w:div>
    <w:div w:id="2055155836">
      <w:bodyDiv w:val="1"/>
      <w:marLeft w:val="0"/>
      <w:marRight w:val="0"/>
      <w:marTop w:val="0"/>
      <w:marBottom w:val="0"/>
      <w:divBdr>
        <w:top w:val="none" w:sz="0" w:space="0" w:color="auto"/>
        <w:left w:val="none" w:sz="0" w:space="0" w:color="auto"/>
        <w:bottom w:val="none" w:sz="0" w:space="0" w:color="auto"/>
        <w:right w:val="none" w:sz="0" w:space="0" w:color="auto"/>
      </w:divBdr>
    </w:div>
    <w:div w:id="2064019644">
      <w:bodyDiv w:val="1"/>
      <w:marLeft w:val="0"/>
      <w:marRight w:val="0"/>
      <w:marTop w:val="0"/>
      <w:marBottom w:val="0"/>
      <w:divBdr>
        <w:top w:val="none" w:sz="0" w:space="0" w:color="auto"/>
        <w:left w:val="none" w:sz="0" w:space="0" w:color="auto"/>
        <w:bottom w:val="none" w:sz="0" w:space="0" w:color="auto"/>
        <w:right w:val="none" w:sz="0" w:space="0" w:color="auto"/>
      </w:divBdr>
    </w:div>
    <w:div w:id="2081368564">
      <w:bodyDiv w:val="1"/>
      <w:marLeft w:val="0"/>
      <w:marRight w:val="0"/>
      <w:marTop w:val="0"/>
      <w:marBottom w:val="0"/>
      <w:divBdr>
        <w:top w:val="none" w:sz="0" w:space="0" w:color="auto"/>
        <w:left w:val="none" w:sz="0" w:space="0" w:color="auto"/>
        <w:bottom w:val="none" w:sz="0" w:space="0" w:color="auto"/>
        <w:right w:val="none" w:sz="0" w:space="0" w:color="auto"/>
      </w:divBdr>
      <w:divsChild>
        <w:div w:id="646206404">
          <w:marLeft w:val="432"/>
          <w:marRight w:val="0"/>
          <w:marTop w:val="240"/>
          <w:marBottom w:val="0"/>
          <w:divBdr>
            <w:top w:val="none" w:sz="0" w:space="0" w:color="auto"/>
            <w:left w:val="none" w:sz="0" w:space="0" w:color="auto"/>
            <w:bottom w:val="none" w:sz="0" w:space="0" w:color="auto"/>
            <w:right w:val="none" w:sz="0" w:space="0" w:color="auto"/>
          </w:divBdr>
        </w:div>
        <w:div w:id="880017908">
          <w:marLeft w:val="1267"/>
          <w:marRight w:val="0"/>
          <w:marTop w:val="180"/>
          <w:marBottom w:val="0"/>
          <w:divBdr>
            <w:top w:val="none" w:sz="0" w:space="0" w:color="auto"/>
            <w:left w:val="none" w:sz="0" w:space="0" w:color="auto"/>
            <w:bottom w:val="none" w:sz="0" w:space="0" w:color="auto"/>
            <w:right w:val="none" w:sz="0" w:space="0" w:color="auto"/>
          </w:divBdr>
        </w:div>
      </w:divsChild>
    </w:div>
    <w:div w:id="2145804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0.wmf"/><Relationship Id="rId3" Type="http://schemas.openxmlformats.org/officeDocument/2006/relationships/customXml" Target="../customXml/item3.xml"/><Relationship Id="rId21" Type="http://schemas.openxmlformats.org/officeDocument/2006/relationships/image" Target="media/image6.wmf"/><Relationship Id="rId7" Type="http://schemas.openxmlformats.org/officeDocument/2006/relationships/settings" Target="settings.xml"/><Relationship Id="rId12" Type="http://schemas.openxmlformats.org/officeDocument/2006/relationships/image" Target="media/image10.png"/><Relationship Id="rId17" Type="http://schemas.openxmlformats.org/officeDocument/2006/relationships/image" Target="media/image4.w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0.wmf"/><Relationship Id="rId20" Type="http://schemas.openxmlformats.org/officeDocument/2006/relationships/image" Target="media/image50.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7.wmf"/><Relationship Id="rId10" Type="http://schemas.openxmlformats.org/officeDocument/2006/relationships/endnotes" Target="endnotes.xml"/><Relationship Id="rId19" Type="http://schemas.openxmlformats.org/officeDocument/2006/relationships/image" Target="media/image5.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png"/><Relationship Id="rId22" Type="http://schemas.openxmlformats.org/officeDocument/2006/relationships/image" Target="media/image60.w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6AFDDA-35DF-4F2E-A5C3-FD48D01107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9CFC085-4EAB-433D-8679-A28143E24440}">
  <ds:schemaRefs>
    <ds:schemaRef ds:uri="http://schemas.openxmlformats.org/officeDocument/2006/bibliography"/>
  </ds:schemaRefs>
</ds:datastoreItem>
</file>

<file path=customXml/itemProps3.xml><?xml version="1.0" encoding="utf-8"?>
<ds:datastoreItem xmlns:ds="http://schemas.openxmlformats.org/officeDocument/2006/customXml" ds:itemID="{A996B02A-D39C-489A-9780-9D69ADF7B23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934F9C-7992-48AE-9251-C4BA18E63F5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6514</TotalTime>
  <Pages>8</Pages>
  <Words>1688</Words>
  <Characters>9622</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11288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WenT Tang (汤文)</dc:creator>
  <cp:keywords/>
  <dc:description/>
  <cp:lastModifiedBy>Gilles Charbit</cp:lastModifiedBy>
  <cp:revision>263</cp:revision>
  <dcterms:created xsi:type="dcterms:W3CDTF">2023-08-01T06:54:00Z</dcterms:created>
  <dcterms:modified xsi:type="dcterms:W3CDTF">2024-10-04T08:07:00Z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0x010100B6A3FA8BDB20E243B54F73D0287F40B2</vt:lpwstr>
  </property>
  <property fmtid="{D5CDD505-2E9C-101B-9397-08002B2CF9AE}" pid="3" name="MSIP_Label_83bcef13-7cac-433f-ba1d-47a323951816_Enabled">
    <vt:lpwstr>true</vt:lpwstr>
  </property>
  <property fmtid="{D5CDD505-2E9C-101B-9397-08002B2CF9AE}" pid="4" name="MSIP_Label_83bcef13-7cac-433f-ba1d-47a323951816_SetDate">
    <vt:lpwstr>2022-11-01T02:19:22Z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bda5e535-140f-476d-b0a2-130bee61767b</vt:lpwstr>
  </property>
  <property fmtid="{D5CDD505-2E9C-101B-9397-08002B2CF9AE}" pid="9" name="MSIP_Label_83bcef13-7cac-433f-ba1d-47a323951816_ContentBits">
    <vt:lpwstr>0</vt:lpwstr>
  </property>
</Properties>
</file>